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4A0D1" w14:textId="77777777" w:rsidR="00E2101A" w:rsidRDefault="00E2101A" w:rsidP="00E2101A">
      <w:pPr>
        <w:pStyle w:val="Nagwek10"/>
        <w:keepNext/>
        <w:keepLines/>
        <w:shd w:val="clear" w:color="auto" w:fill="auto"/>
        <w:spacing w:after="120" w:line="240" w:lineRule="auto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bookmarkStart w:id="0" w:name="bookmark0"/>
    </w:p>
    <w:bookmarkEnd w:id="0"/>
    <w:p w14:paraId="7F5A6490" w14:textId="77777777" w:rsidR="00E2101A" w:rsidRDefault="004A122E" w:rsidP="004A122E">
      <w:pPr>
        <w:pStyle w:val="Nagwek10"/>
        <w:keepNext/>
        <w:keepLines/>
        <w:spacing w:after="120" w:line="240" w:lineRule="auto"/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</w:pPr>
      <w:r w:rsidRPr="004A122E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III. Procedura postępowania w przypadku zagrożenia i podejrzenia zakażenia</w:t>
      </w:r>
      <w:r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 </w:t>
      </w:r>
      <w:r w:rsidRPr="004A122E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chorobą zakaźną wywołan</w:t>
      </w:r>
      <w:r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>ą</w:t>
      </w:r>
      <w:r w:rsidRPr="004A122E">
        <w:rPr>
          <w:rFonts w:asciiTheme="minorHAnsi" w:hAnsiTheme="minorHAnsi" w:cstheme="minorHAnsi"/>
          <w:color w:val="000000"/>
          <w:sz w:val="32"/>
          <w:szCs w:val="22"/>
          <w:lang w:eastAsia="pl-PL" w:bidi="pl-PL"/>
        </w:rPr>
        <w:t xml:space="preserve"> wirusem SARS-CoV-2</w:t>
      </w:r>
    </w:p>
    <w:p w14:paraId="49D0E511" w14:textId="77777777" w:rsidR="004A122E" w:rsidRDefault="004A122E" w:rsidP="004A122E">
      <w:pPr>
        <w:rPr>
          <w:color w:val="000000"/>
          <w:lang w:eastAsia="pl-PL" w:bidi="pl-PL"/>
        </w:rPr>
      </w:pPr>
    </w:p>
    <w:p w14:paraId="6DF0A7A5" w14:textId="171ABF01" w:rsidR="004A122E" w:rsidRDefault="004A122E" w:rsidP="004A122E">
      <w:r>
        <w:rPr>
          <w:color w:val="000000"/>
          <w:lang w:eastAsia="pl-PL" w:bidi="pl-PL"/>
        </w:rPr>
        <w:t xml:space="preserve">Procedura postępowania na wypadek wystąpienia zachorowań na choroby szczególnie niebezpieczne oraz wysoce zakaźne adresowana jest do wszystkich wychowanków, ich rodziców oraz pracowników </w:t>
      </w:r>
      <w:r w:rsidR="00584B45">
        <w:rPr>
          <w:color w:val="000000"/>
          <w:lang w:eastAsia="pl-PL" w:bidi="pl-PL"/>
        </w:rPr>
        <w:t xml:space="preserve">Szkoły </w:t>
      </w:r>
      <w:r>
        <w:rPr>
          <w:color w:val="000000"/>
          <w:lang w:eastAsia="pl-PL" w:bidi="pl-PL"/>
        </w:rPr>
        <w:t>oraz innych osób przebywających w danym czasie na terenie placówki.</w:t>
      </w:r>
    </w:p>
    <w:p w14:paraId="445C696A" w14:textId="77777777" w:rsidR="004A122E" w:rsidRPr="004518B3" w:rsidRDefault="004A122E" w:rsidP="004A122E">
      <w:pPr>
        <w:pStyle w:val="Nagwek10"/>
        <w:keepNext/>
        <w:keepLines/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2844E6BE" w14:textId="212A5197" w:rsidR="003C1D38" w:rsidRPr="00487B7B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  <w:b/>
          <w:bCs/>
        </w:rPr>
      </w:pPr>
      <w:r w:rsidRPr="003C1D38">
        <w:rPr>
          <w:rFonts w:cstheme="minorHAnsi"/>
        </w:rPr>
        <w:t xml:space="preserve">Do zgłoszenia podejrzenia zachorowania zobowiązany jest </w:t>
      </w:r>
      <w:r w:rsidRPr="00487B7B">
        <w:rPr>
          <w:rFonts w:cstheme="minorHAnsi"/>
          <w:b/>
          <w:bCs/>
        </w:rPr>
        <w:t>każdy pracownik i rodzic dziecka uczęszczającego do</w:t>
      </w:r>
      <w:r w:rsidR="00584B45" w:rsidRPr="00487B7B">
        <w:rPr>
          <w:rFonts w:cstheme="minorHAnsi"/>
          <w:b/>
          <w:bCs/>
        </w:rPr>
        <w:t xml:space="preserve"> SP 397</w:t>
      </w:r>
      <w:r w:rsidR="00207B95" w:rsidRPr="00487B7B">
        <w:rPr>
          <w:rFonts w:cstheme="minorHAnsi"/>
          <w:b/>
          <w:bCs/>
        </w:rPr>
        <w:t>.</w:t>
      </w:r>
    </w:p>
    <w:p w14:paraId="7654DBB0" w14:textId="1D379949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Rodzic zobowiązany jest do powiadomienia dyrektora </w:t>
      </w:r>
      <w:r w:rsidR="00584B45">
        <w:rPr>
          <w:rFonts w:cstheme="minorHAnsi"/>
        </w:rPr>
        <w:t xml:space="preserve">szkoły </w:t>
      </w:r>
      <w:r w:rsidRPr="003C1D38">
        <w:rPr>
          <w:rFonts w:cstheme="minorHAnsi"/>
        </w:rPr>
        <w:t>o nagłej zmianie stanu zdrowia swego dziecka, jeżeli taki stan zostanie zauważony w domu lub po powrocie z</w:t>
      </w:r>
      <w:r w:rsidR="00487B7B">
        <w:rPr>
          <w:rFonts w:cstheme="minorHAnsi"/>
        </w:rPr>
        <w:t>e Szkoły</w:t>
      </w:r>
      <w:r w:rsidRPr="003C1D38">
        <w:rPr>
          <w:rFonts w:cstheme="minorHAnsi"/>
        </w:rPr>
        <w:t>.</w:t>
      </w:r>
    </w:p>
    <w:p w14:paraId="307CF8E2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Zgłoszenia dokonuje się </w:t>
      </w:r>
      <w:r w:rsidRPr="00487B7B">
        <w:rPr>
          <w:rFonts w:cstheme="minorHAnsi"/>
          <w:b/>
          <w:bCs/>
        </w:rPr>
        <w:t>niezwłocznie</w:t>
      </w:r>
      <w:r w:rsidRPr="003C1D38">
        <w:rPr>
          <w:rFonts w:cstheme="minorHAnsi"/>
        </w:rPr>
        <w:t xml:space="preserve"> po podjęciu informacji lub stwierdzeniu podejrzenia zachorowania.</w:t>
      </w:r>
    </w:p>
    <w:p w14:paraId="4564B903" w14:textId="538E91B3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Zgłoszenia należy dokonać bez</w:t>
      </w:r>
      <w:r w:rsidR="00207B95">
        <w:rPr>
          <w:rFonts w:cstheme="minorHAnsi"/>
        </w:rPr>
        <w:t>pośrednio do dyrektora placówki pod nr tel.</w:t>
      </w:r>
      <w:r w:rsidR="00584B45">
        <w:rPr>
          <w:rFonts w:cstheme="minorHAnsi"/>
        </w:rPr>
        <w:t xml:space="preserve"> 22 617 68 03</w:t>
      </w:r>
    </w:p>
    <w:p w14:paraId="441A89CC" w14:textId="1C7433D3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Osoba, która podjęła informację lub stwierdziła podejrzenie zachorowania na terenie </w:t>
      </w:r>
      <w:r w:rsidR="00584B45">
        <w:rPr>
          <w:rFonts w:cstheme="minorHAnsi"/>
        </w:rPr>
        <w:t xml:space="preserve">szkoły </w:t>
      </w:r>
      <w:r w:rsidRPr="003C1D38">
        <w:rPr>
          <w:rFonts w:cstheme="minorHAnsi"/>
        </w:rPr>
        <w:t xml:space="preserve">odpowiedzialna jest za niezwłoczne odizolowanie podejrzanej o chorobę osoby w miejscu do tego wyznaczonym </w:t>
      </w:r>
      <w:r w:rsidR="00207B95">
        <w:rPr>
          <w:rFonts w:cstheme="minorHAnsi"/>
        </w:rPr>
        <w:t>–</w:t>
      </w:r>
      <w:r w:rsidR="00487B7B">
        <w:rPr>
          <w:rFonts w:cstheme="minorHAnsi"/>
        </w:rPr>
        <w:t xml:space="preserve"> </w:t>
      </w:r>
      <w:r w:rsidR="00584B45">
        <w:rPr>
          <w:rFonts w:cstheme="minorHAnsi"/>
        </w:rPr>
        <w:t>izolatorium s. 104</w:t>
      </w:r>
      <w:r w:rsidR="00487B7B">
        <w:rPr>
          <w:rFonts w:cstheme="minorHAnsi"/>
        </w:rPr>
        <w:t xml:space="preserve"> </w:t>
      </w:r>
      <w:r w:rsidRPr="003C1D38">
        <w:rPr>
          <w:rFonts w:cstheme="minorHAnsi"/>
        </w:rPr>
        <w:t xml:space="preserve">- i jak najszybsze zawiadomienie rodzica/prawnego opiekuna. Wyznaczony nauczyciel pozostaje z dzieckiem do czasu przybycia rodzica. Nauczyciel nie wraca już do grupy dzieci, tylko czeka na wytyczne </w:t>
      </w:r>
      <w:r w:rsidR="00207B95">
        <w:rPr>
          <w:rFonts w:cstheme="minorHAnsi"/>
        </w:rPr>
        <w:t>właściwej</w:t>
      </w:r>
      <w:r w:rsidRPr="003C1D38">
        <w:rPr>
          <w:rFonts w:cstheme="minorHAnsi"/>
        </w:rPr>
        <w:t xml:space="preserve"> Stacji Sanitarno-Epidemiologicznej.</w:t>
      </w:r>
    </w:p>
    <w:p w14:paraId="49252B8E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Nauczyciel, będąc w izolacji i oczekując na przybycie rodzica, mierzy temperaturę dziecka co 30 min. i na bieżąco kontroluje stan zdrowia dziecka oraz zapisuje informacje na karcie dziecka.</w:t>
      </w:r>
    </w:p>
    <w:p w14:paraId="3204B543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Wszystkim osobom, które miały kontakt z osobą/osobami podejrzanymi o chorobę zakazuje się opuszczania obiektu/pomieszczenia.</w:t>
      </w:r>
    </w:p>
    <w:p w14:paraId="79AA9A89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Dyrektor po otrzymaniu informacji o podejrzeniu zachorowania w trybie alarmowym powiadamia:</w:t>
      </w:r>
    </w:p>
    <w:p w14:paraId="20F779C0" w14:textId="5EDDC283" w:rsidR="003C1D38" w:rsidRDefault="00207B95" w:rsidP="00207B95">
      <w:pPr>
        <w:pStyle w:val="Akapitzlist"/>
        <w:widowControl w:val="0"/>
        <w:spacing w:after="120" w:line="240" w:lineRule="auto"/>
        <w:ind w:left="426"/>
        <w:contextualSpacing w:val="0"/>
        <w:jc w:val="both"/>
        <w:rPr>
          <w:rFonts w:cstheme="minorHAnsi"/>
          <w:b/>
          <w:bCs/>
        </w:rPr>
      </w:pPr>
      <w:r w:rsidRPr="00584B45">
        <w:rPr>
          <w:rFonts w:cstheme="minorHAnsi"/>
          <w:b/>
          <w:bCs/>
        </w:rPr>
        <w:t>Dyżurnego Mazowieckiego Państwowego Wojewódzkiego Inspektora Sanitarnego</w:t>
      </w:r>
      <w:r w:rsidRPr="00207B95">
        <w:rPr>
          <w:rFonts w:cstheme="minorHAnsi"/>
        </w:rPr>
        <w:t xml:space="preserve"> </w:t>
      </w:r>
      <w:r w:rsidR="003C1D38" w:rsidRPr="003C1D38">
        <w:rPr>
          <w:rFonts w:cstheme="minorHAnsi"/>
        </w:rPr>
        <w:t xml:space="preserve">- </w:t>
      </w:r>
      <w:r w:rsidRPr="00207B95">
        <w:rPr>
          <w:rFonts w:cstheme="minorHAnsi"/>
          <w:b/>
          <w:bCs/>
        </w:rPr>
        <w:t>502 171</w:t>
      </w:r>
      <w:r w:rsidR="00584B45">
        <w:rPr>
          <w:rFonts w:cstheme="minorHAnsi"/>
          <w:b/>
          <w:bCs/>
        </w:rPr>
        <w:t> </w:t>
      </w:r>
      <w:r w:rsidRPr="00207B95">
        <w:rPr>
          <w:rFonts w:cstheme="minorHAnsi"/>
          <w:b/>
          <w:bCs/>
        </w:rPr>
        <w:t>171.</w:t>
      </w:r>
    </w:p>
    <w:p w14:paraId="7AFA7335" w14:textId="5609A7D2" w:rsidR="00584B45" w:rsidRPr="00584B45" w:rsidRDefault="00584B45" w:rsidP="00584B45">
      <w:pPr>
        <w:pStyle w:val="Akapitzlist"/>
        <w:widowControl w:val="0"/>
        <w:spacing w:after="120" w:line="240" w:lineRule="auto"/>
        <w:ind w:left="426"/>
        <w:jc w:val="both"/>
        <w:rPr>
          <w:rFonts w:cstheme="minorHAnsi"/>
          <w:b/>
          <w:bCs/>
        </w:rPr>
      </w:pPr>
      <w:r w:rsidRPr="00584B45">
        <w:rPr>
          <w:rFonts w:cstheme="minorHAnsi"/>
          <w:b/>
          <w:bCs/>
        </w:rPr>
        <w:t>Państwowy Powiatowy Inspektor Sanitarny w m.st. Warszawie :</w:t>
      </w:r>
    </w:p>
    <w:p w14:paraId="7522C2F1" w14:textId="77777777" w:rsidR="00584B45" w:rsidRPr="00584B45" w:rsidRDefault="00584B45" w:rsidP="00584B45">
      <w:pPr>
        <w:pStyle w:val="Akapitzlist"/>
        <w:widowControl w:val="0"/>
        <w:spacing w:after="120"/>
        <w:ind w:left="426"/>
        <w:jc w:val="both"/>
        <w:rPr>
          <w:rFonts w:cstheme="minorHAnsi"/>
          <w:b/>
          <w:bCs/>
        </w:rPr>
      </w:pPr>
      <w:r w:rsidRPr="00584B45">
        <w:rPr>
          <w:rFonts w:cstheme="minorHAnsi"/>
          <w:b/>
          <w:bCs/>
        </w:rPr>
        <w:t>Infolinia- numery telefonów:</w:t>
      </w:r>
    </w:p>
    <w:p w14:paraId="51067784" w14:textId="20E3EA44" w:rsidR="003C1D38" w:rsidRPr="00584B45" w:rsidRDefault="00584B45" w:rsidP="00584B45">
      <w:pPr>
        <w:pStyle w:val="Akapitzlist"/>
        <w:widowControl w:val="0"/>
        <w:spacing w:after="120"/>
        <w:ind w:left="426"/>
        <w:jc w:val="both"/>
        <w:rPr>
          <w:rFonts w:cstheme="minorHAnsi"/>
          <w:b/>
          <w:bCs/>
        </w:rPr>
      </w:pPr>
      <w:r w:rsidRPr="00584B45">
        <w:rPr>
          <w:rFonts w:cstheme="minorHAnsi"/>
          <w:b/>
          <w:bCs/>
        </w:rPr>
        <w:t>505-342-009; 698-107-933; 884-697-317; 699-834-426; 501-127-338; 606-165-090; 604-135-225;</w:t>
      </w:r>
      <w:r w:rsidRPr="00584B45">
        <w:rPr>
          <w:rFonts w:cstheme="minorHAnsi"/>
          <w:b/>
          <w:bCs/>
        </w:rPr>
        <w:br/>
      </w:r>
      <w:r w:rsidR="003C1D38" w:rsidRPr="00584B45">
        <w:rPr>
          <w:rFonts w:cstheme="minorHAnsi"/>
          <w:b/>
          <w:bCs/>
        </w:rPr>
        <w:t>Pogotowie Ratunkowe tel. 999 lub 112</w:t>
      </w:r>
      <w:r w:rsidR="00207B95" w:rsidRPr="00584B45">
        <w:rPr>
          <w:rFonts w:cstheme="minorHAnsi"/>
        </w:rPr>
        <w:t>.</w:t>
      </w:r>
    </w:p>
    <w:p w14:paraId="0023E8B6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Dyrektor postępuje zgodnie z zaleceniami pracowników odpowiednich służb.</w:t>
      </w:r>
    </w:p>
    <w:p w14:paraId="7CA334DA" w14:textId="629EEE45" w:rsidR="003C1D38" w:rsidRPr="00207B95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07B95">
        <w:rPr>
          <w:rFonts w:cstheme="minorHAnsi"/>
        </w:rPr>
        <w:t xml:space="preserve">Dyrektor sprawuje stały nadzór nad realizacją zadania polegającego na odizolowaniu osoby/osób </w:t>
      </w:r>
      <w:r w:rsidR="00584B45">
        <w:rPr>
          <w:rFonts w:cstheme="minorHAnsi"/>
        </w:rPr>
        <w:br/>
      </w:r>
      <w:r w:rsidRPr="00207B95">
        <w:rPr>
          <w:rFonts w:cstheme="minorHAnsi"/>
        </w:rPr>
        <w:t>z podejrzeniem choroby oraz respektowania zakazu opuszczania obiektu/pomieszczeń przez inne osoby mające kontakt z osobą/osobami z podejrzeniem.</w:t>
      </w:r>
    </w:p>
    <w:p w14:paraId="1C2F8BE1" w14:textId="77777777" w:rsidR="00207B95" w:rsidRPr="00207B95" w:rsidRDefault="003C1D38" w:rsidP="00755784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</w:pPr>
      <w:r w:rsidRPr="00207B95">
        <w:rPr>
          <w:rFonts w:cstheme="minorHAnsi"/>
        </w:rPr>
        <w:t xml:space="preserve">Rodzic odbiera dziecko z zachowaniem procedur przyprowadzania i odbierania bezpośrednio z pokoju izolacji, dopiero po decyzji </w:t>
      </w:r>
      <w:r w:rsidR="00207B95" w:rsidRPr="00207B95">
        <w:rPr>
          <w:rFonts w:cstheme="minorHAnsi"/>
        </w:rPr>
        <w:t>Dyżurnego Mazowieckiego Państwowego Wojewódzkiego Inspektora Sanitarnego.</w:t>
      </w:r>
    </w:p>
    <w:p w14:paraId="67160230" w14:textId="77777777" w:rsidR="003C1D38" w:rsidRPr="00207B95" w:rsidRDefault="003C1D38" w:rsidP="00755784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207B95">
        <w:rPr>
          <w:rFonts w:cstheme="minorHAnsi"/>
        </w:rPr>
        <w:t xml:space="preserve">W przypadku wystąpienia u pracownika będącego na stanowisku pracy niepokojących objawów sugerujących zakażenie </w:t>
      </w:r>
      <w:r w:rsidR="00207B95">
        <w:rPr>
          <w:rFonts w:cstheme="minorHAnsi"/>
        </w:rPr>
        <w:t>wirusem</w:t>
      </w:r>
      <w:r w:rsidRPr="00207B95">
        <w:rPr>
          <w:rFonts w:cstheme="minorHAnsi"/>
        </w:rPr>
        <w:t xml:space="preserve"> </w:t>
      </w:r>
      <w:r w:rsidR="00207B95">
        <w:rPr>
          <w:rFonts w:cstheme="minorHAnsi"/>
        </w:rPr>
        <w:t>SARS</w:t>
      </w:r>
      <w:r w:rsidRPr="00207B95">
        <w:rPr>
          <w:rFonts w:cstheme="minorHAnsi"/>
        </w:rPr>
        <w:t>-C</w:t>
      </w:r>
      <w:r w:rsidR="00207B95">
        <w:rPr>
          <w:rFonts w:cstheme="minorHAnsi"/>
        </w:rPr>
        <w:t>oV</w:t>
      </w:r>
      <w:r w:rsidRPr="00207B95">
        <w:rPr>
          <w:rFonts w:cstheme="minorHAnsi"/>
        </w:rPr>
        <w:t xml:space="preserve">-2, należy niezwłocznie odsunąć go od pracy, skierować do sali izolacji i powiadomić </w:t>
      </w:r>
      <w:r w:rsidR="00207B95" w:rsidRPr="00207B95">
        <w:rPr>
          <w:rFonts w:cstheme="minorHAnsi"/>
        </w:rPr>
        <w:t xml:space="preserve">Dyżurnego Mazowieckiego Państwowego Wojewódzkiego Inspektora Sanitarnego </w:t>
      </w:r>
      <w:r w:rsidRPr="00207B95">
        <w:rPr>
          <w:rFonts w:cstheme="minorHAnsi"/>
        </w:rPr>
        <w:t>oraz stosować się ściśle do wydawanych instrukcji i poleceń.</w:t>
      </w:r>
    </w:p>
    <w:p w14:paraId="525EE844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Obszar, w którym poruszał się i przebywał pracownik, należy poddać gruntownemu sprzątaniu, zgodnie </w:t>
      </w:r>
      <w:r w:rsidRPr="003C1D38">
        <w:rPr>
          <w:rFonts w:cstheme="minorHAnsi"/>
        </w:rPr>
        <w:lastRenderedPageBreak/>
        <w:t>z funkcjonującymi w podmiocie procedurami oraz zdezynfekować powierzchnie dotykowe (klamki, poręcze, uchwyty itp.).</w:t>
      </w:r>
    </w:p>
    <w:p w14:paraId="1E016A12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Dezynfekcja pomieszczeń, kwarantanna dzieci, pracowników i ich rodzin leży w gestii decyzji </w:t>
      </w:r>
      <w:r w:rsidR="00207B95" w:rsidRPr="00207B95">
        <w:rPr>
          <w:rFonts w:cstheme="minorHAnsi"/>
        </w:rPr>
        <w:t>Dyżurnego Mazowieckiego Państwowego Wojewódzkiego Inspektora Sanitarnego</w:t>
      </w:r>
      <w:r w:rsidRPr="003C1D38">
        <w:rPr>
          <w:rFonts w:cstheme="minorHAnsi"/>
        </w:rPr>
        <w:t>.</w:t>
      </w:r>
    </w:p>
    <w:p w14:paraId="374F078F" w14:textId="77777777" w:rsidR="00207B95" w:rsidRDefault="00207B95" w:rsidP="00207B95">
      <w:pPr>
        <w:widowControl w:val="0"/>
        <w:spacing w:after="120" w:line="240" w:lineRule="auto"/>
        <w:jc w:val="both"/>
        <w:rPr>
          <w:rFonts w:cstheme="minorHAnsi"/>
          <w:b/>
        </w:rPr>
      </w:pPr>
    </w:p>
    <w:p w14:paraId="6DE1DCAD" w14:textId="77777777" w:rsidR="003C1D38" w:rsidRPr="00207B95" w:rsidRDefault="003C1D38" w:rsidP="00207B95">
      <w:pPr>
        <w:widowControl w:val="0"/>
        <w:spacing w:after="120" w:line="240" w:lineRule="auto"/>
        <w:jc w:val="both"/>
        <w:rPr>
          <w:rFonts w:cstheme="minorHAnsi"/>
          <w:b/>
        </w:rPr>
      </w:pPr>
      <w:r w:rsidRPr="00207B95">
        <w:rPr>
          <w:rFonts w:cstheme="minorHAnsi"/>
          <w:b/>
        </w:rPr>
        <w:t>Kwarantanna</w:t>
      </w:r>
    </w:p>
    <w:p w14:paraId="0CDBCFFD" w14:textId="5084F89F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 Zamknięcie placówki następuje po decyzji </w:t>
      </w:r>
      <w:r w:rsidR="00584B45">
        <w:rPr>
          <w:rFonts w:cstheme="minorHAnsi"/>
        </w:rPr>
        <w:t>D</w:t>
      </w:r>
      <w:r w:rsidRPr="003C1D38">
        <w:rPr>
          <w:rFonts w:cstheme="minorHAnsi"/>
        </w:rPr>
        <w:t xml:space="preserve">yrektora </w:t>
      </w:r>
      <w:r w:rsidR="00584B45">
        <w:rPr>
          <w:rFonts w:cstheme="minorHAnsi"/>
        </w:rPr>
        <w:t xml:space="preserve">Szkoły </w:t>
      </w:r>
      <w:r w:rsidRPr="003C1D38">
        <w:rPr>
          <w:rFonts w:cstheme="minorHAnsi"/>
        </w:rPr>
        <w:t xml:space="preserve">w porozumieniu z </w:t>
      </w:r>
      <w:r w:rsidR="00207B95">
        <w:rPr>
          <w:rFonts w:cstheme="minorHAnsi"/>
        </w:rPr>
        <w:t>Mazowieckim</w:t>
      </w:r>
      <w:r w:rsidR="00207B95" w:rsidRPr="00207B95">
        <w:rPr>
          <w:rFonts w:cstheme="minorHAnsi"/>
        </w:rPr>
        <w:t xml:space="preserve"> Państwow</w:t>
      </w:r>
      <w:r w:rsidR="00207B95">
        <w:rPr>
          <w:rFonts w:cstheme="minorHAnsi"/>
        </w:rPr>
        <w:t>ym Wojewódzkim</w:t>
      </w:r>
      <w:r w:rsidR="00207B95" w:rsidRPr="00207B95">
        <w:rPr>
          <w:rFonts w:cstheme="minorHAnsi"/>
        </w:rPr>
        <w:t xml:space="preserve"> I</w:t>
      </w:r>
      <w:r w:rsidR="00207B95">
        <w:rPr>
          <w:rFonts w:cstheme="minorHAnsi"/>
        </w:rPr>
        <w:t>nspektorem Sanitarnym</w:t>
      </w:r>
      <w:r w:rsidRPr="003C1D38">
        <w:rPr>
          <w:rFonts w:cstheme="minorHAnsi"/>
        </w:rPr>
        <w:t xml:space="preserve"> oraz organem prowadzącym.</w:t>
      </w:r>
    </w:p>
    <w:p w14:paraId="67C6C931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Kwarantanna polega na odosobnieniu osób potencjalnie zdrowych, które były narażone na zakażenie.</w:t>
      </w:r>
    </w:p>
    <w:p w14:paraId="5021440D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Osoba podlegająca kwarantannie to osoba niewykazująca w danym momencie objawów chorobowych, czyli „podejrzany o zakażenie”.</w:t>
      </w:r>
    </w:p>
    <w:p w14:paraId="273C8C1A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Przebieg kwarantanny realizuje się zgodnie z zaleceniami </w:t>
      </w:r>
      <w:r w:rsidR="00207B95">
        <w:rPr>
          <w:rFonts w:cstheme="minorHAnsi"/>
        </w:rPr>
        <w:t>i pod nadzorem stacji sanitarno</w:t>
      </w:r>
      <w:r w:rsidRPr="003C1D38">
        <w:rPr>
          <w:rFonts w:cstheme="minorHAnsi"/>
        </w:rPr>
        <w:t>-epidemiologicznej oraz innych właściwych służb / instytucji.</w:t>
      </w:r>
    </w:p>
    <w:p w14:paraId="58D79211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Pozostałe kwestie nie ujęte w niniejszej procedurze rozpatrywane będę przez Dyrektora przy uwzględnieniu informacji zawartych na stronach Głównego Inspektora Sanitarnego i Ministra Zdrowia oraz Ministra Edukacji Narodowej.</w:t>
      </w:r>
    </w:p>
    <w:p w14:paraId="610B8119" w14:textId="77777777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>Powrót do ponownego funkcjonowania placówki może nastąpić zgodnie z terminem wyznaczonym przez Państwowego Wojewódzkiego Inspektora Sanitarnego.</w:t>
      </w:r>
    </w:p>
    <w:p w14:paraId="11647DA4" w14:textId="630C6398" w:rsidR="003C1D38" w:rsidRPr="003C1D38" w:rsidRDefault="003C1D38" w:rsidP="00207B95">
      <w:pPr>
        <w:pStyle w:val="Akapitzlist"/>
        <w:widowControl w:val="0"/>
        <w:numPr>
          <w:ilvl w:val="0"/>
          <w:numId w:val="6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3C1D38">
        <w:rPr>
          <w:rFonts w:cstheme="minorHAnsi"/>
        </w:rPr>
        <w:t xml:space="preserve">Obowiązkiem organu prowadzącego oraz dyrektora </w:t>
      </w:r>
      <w:r w:rsidR="00584B45">
        <w:rPr>
          <w:rFonts w:cstheme="minorHAnsi"/>
        </w:rPr>
        <w:t xml:space="preserve">szkoły </w:t>
      </w:r>
      <w:r w:rsidRPr="003C1D38">
        <w:rPr>
          <w:rFonts w:cstheme="minorHAnsi"/>
        </w:rPr>
        <w:t>jest zabezpieczenie możliwie szybkiego uzupełnienia kadry pedagogicznej w przypadku nieobecności nauczycieli z powodu choroby lub kwarantanny.</w:t>
      </w:r>
    </w:p>
    <w:sectPr w:rsidR="003C1D38" w:rsidRPr="003C1D38" w:rsidSect="004518B3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35BDA" w14:textId="77777777" w:rsidR="005804A7" w:rsidRDefault="005804A7" w:rsidP="004518B3">
      <w:pPr>
        <w:spacing w:after="0" w:line="240" w:lineRule="auto"/>
      </w:pPr>
      <w:r>
        <w:separator/>
      </w:r>
    </w:p>
  </w:endnote>
  <w:endnote w:type="continuationSeparator" w:id="0">
    <w:p w14:paraId="3CE040D8" w14:textId="77777777" w:rsidR="005804A7" w:rsidRDefault="005804A7" w:rsidP="0045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4C316" w14:textId="77777777" w:rsidR="005804A7" w:rsidRDefault="005804A7" w:rsidP="004518B3">
      <w:pPr>
        <w:spacing w:after="0" w:line="240" w:lineRule="auto"/>
      </w:pPr>
      <w:r>
        <w:separator/>
      </w:r>
    </w:p>
  </w:footnote>
  <w:footnote w:type="continuationSeparator" w:id="0">
    <w:p w14:paraId="3E7C2E18" w14:textId="77777777" w:rsidR="005804A7" w:rsidRDefault="005804A7" w:rsidP="0045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4DE0" w14:textId="522D30B4" w:rsidR="004518B3" w:rsidRPr="004518B3" w:rsidRDefault="004518B3" w:rsidP="004518B3">
    <w:pPr>
      <w:spacing w:after="0" w:line="240" w:lineRule="auto"/>
      <w:rPr>
        <w:rFonts w:cstheme="minorHAnsi"/>
        <w:color w:val="A6A6A6" w:themeColor="background1" w:themeShade="A6"/>
      </w:rPr>
    </w:pP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Procedury bezpiecznego pobytu w </w:t>
    </w:r>
    <w:r w:rsidR="00360838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>SP</w:t>
    </w:r>
    <w:r w:rsidR="00584B45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 xml:space="preserve"> 397 </w:t>
    </w:r>
    <w:r w:rsidRPr="004518B3">
      <w:rPr>
        <w:rStyle w:val="Nagweklubstopka0"/>
        <w:rFonts w:asciiTheme="minorHAnsi" w:eastAsiaTheme="minorHAnsi" w:hAnsiTheme="minorHAnsi" w:cstheme="minorHAnsi"/>
        <w:b w:val="0"/>
        <w:bCs w:val="0"/>
        <w:color w:val="A6A6A6" w:themeColor="background1" w:themeShade="A6"/>
      </w:rPr>
      <w:t>w trakcie trwania pandemii wywołanej wirusem SARS-COV-2</w:t>
    </w:r>
  </w:p>
  <w:p w14:paraId="588F7C44" w14:textId="77777777" w:rsidR="004518B3" w:rsidRDefault="004518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42076"/>
    <w:multiLevelType w:val="hybridMultilevel"/>
    <w:tmpl w:val="1AC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B2FB7"/>
    <w:multiLevelType w:val="hybridMultilevel"/>
    <w:tmpl w:val="86AE3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427D"/>
    <w:multiLevelType w:val="hybridMultilevel"/>
    <w:tmpl w:val="06A06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E5526"/>
    <w:multiLevelType w:val="hybridMultilevel"/>
    <w:tmpl w:val="A6D81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32128"/>
    <w:multiLevelType w:val="multilevel"/>
    <w:tmpl w:val="89760F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22476"/>
    <w:multiLevelType w:val="multilevel"/>
    <w:tmpl w:val="E8720D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B3"/>
    <w:rsid w:val="00207B95"/>
    <w:rsid w:val="00271DF8"/>
    <w:rsid w:val="00360838"/>
    <w:rsid w:val="003C1D38"/>
    <w:rsid w:val="003D5798"/>
    <w:rsid w:val="004518B3"/>
    <w:rsid w:val="00487B7B"/>
    <w:rsid w:val="004A122E"/>
    <w:rsid w:val="005804A7"/>
    <w:rsid w:val="00584B45"/>
    <w:rsid w:val="00742607"/>
    <w:rsid w:val="0090043F"/>
    <w:rsid w:val="009C68DE"/>
    <w:rsid w:val="00D65E13"/>
    <w:rsid w:val="00E2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497C4C"/>
  <w15:docId w15:val="{B10C0C6E-B407-40D0-931C-462B7E08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8B3"/>
  </w:style>
  <w:style w:type="paragraph" w:styleId="Stopka">
    <w:name w:val="footer"/>
    <w:basedOn w:val="Normalny"/>
    <w:link w:val="StopkaZnak"/>
    <w:uiPriority w:val="99"/>
    <w:unhideWhenUsed/>
    <w:rsid w:val="00451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8B3"/>
  </w:style>
  <w:style w:type="character" w:customStyle="1" w:styleId="Nagweklubstopka">
    <w:name w:val="Nagłówek lub stopka_"/>
    <w:basedOn w:val="Domylnaczcionkaakapitu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4518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4518B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2">
    <w:name w:val="Tekst treści (2)_"/>
    <w:basedOn w:val="Domylnaczcionkaakapitu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0">
    <w:name w:val="Tekst treści (2)"/>
    <w:basedOn w:val="Teksttreci2"/>
    <w:rsid w:val="004518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4518B3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4518B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07B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84B4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grzegorz zdan</cp:lastModifiedBy>
  <cp:revision>3</cp:revision>
  <dcterms:created xsi:type="dcterms:W3CDTF">2020-05-08T12:31:00Z</dcterms:created>
  <dcterms:modified xsi:type="dcterms:W3CDTF">2020-05-21T13:53:00Z</dcterms:modified>
</cp:coreProperties>
</file>