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876CD" w14:textId="77777777" w:rsidR="00D45E82" w:rsidRPr="00D45E82" w:rsidRDefault="00D45E82" w:rsidP="00D45E82">
      <w:pPr>
        <w:keepNext/>
        <w:keepLines/>
        <w:spacing w:before="240" w:after="240" w:line="360" w:lineRule="auto"/>
        <w:jc w:val="right"/>
        <w:outlineLvl w:val="0"/>
        <w:rPr>
          <w:rFonts w:asciiTheme="minorHAnsi" w:eastAsiaTheme="majorEastAsia" w:hAnsiTheme="minorHAnsi" w:cstheme="minorHAnsi"/>
        </w:rPr>
      </w:pPr>
      <w:r w:rsidRPr="00D45E82">
        <w:rPr>
          <w:rFonts w:asciiTheme="minorHAnsi" w:eastAsiaTheme="majorEastAsia" w:hAnsiTheme="minorHAnsi" w:cstheme="minorHAnsi"/>
        </w:rPr>
        <w:t xml:space="preserve">Załącznik nr 2 </w:t>
      </w:r>
    </w:p>
    <w:p w14:paraId="6E826BD0" w14:textId="77777777" w:rsidR="00D45E82" w:rsidRPr="00D45E82" w:rsidRDefault="00D45E82" w:rsidP="00D45E82">
      <w:pPr>
        <w:spacing w:before="120" w:after="360" w:line="240" w:lineRule="auto"/>
        <w:contextualSpacing/>
        <w:jc w:val="center"/>
        <w:rPr>
          <w:rFonts w:asciiTheme="minorHAnsi" w:eastAsiaTheme="majorEastAsia" w:hAnsiTheme="minorHAnsi" w:cstheme="minorHAnsi"/>
          <w:b/>
          <w:spacing w:val="-10"/>
          <w:kern w:val="28"/>
          <w:sz w:val="24"/>
          <w:szCs w:val="24"/>
        </w:rPr>
      </w:pPr>
      <w:r w:rsidRPr="00D45E82">
        <w:rPr>
          <w:rFonts w:asciiTheme="minorHAnsi" w:eastAsiaTheme="majorEastAsia" w:hAnsiTheme="minorHAnsi" w:cstheme="minorHAnsi"/>
          <w:b/>
          <w:spacing w:val="-10"/>
          <w:kern w:val="28"/>
          <w:sz w:val="24"/>
          <w:szCs w:val="24"/>
        </w:rPr>
        <w:t>Zasady organizacji dyżuru wakacyjnego w publicznych oddziałach przedszkolnych w szkołach podstawowych funkcjonujących na terenie Gminy Kobylnica</w:t>
      </w:r>
    </w:p>
    <w:p w14:paraId="1C6F067F" w14:textId="77777777" w:rsidR="00D45E82" w:rsidRPr="00D45E82" w:rsidRDefault="00D45E82" w:rsidP="00D45E82">
      <w:pPr>
        <w:numPr>
          <w:ilvl w:val="0"/>
          <w:numId w:val="8"/>
        </w:numPr>
        <w:spacing w:line="276" w:lineRule="auto"/>
        <w:ind w:left="426"/>
        <w:contextualSpacing/>
        <w:rPr>
          <w:rFonts w:asciiTheme="minorHAnsi" w:hAnsiTheme="minorHAnsi" w:cstheme="minorHAnsi"/>
        </w:rPr>
      </w:pPr>
      <w:r w:rsidRPr="00D45E82">
        <w:rPr>
          <w:rFonts w:asciiTheme="minorHAnsi" w:hAnsiTheme="minorHAnsi" w:cstheme="minorHAnsi"/>
        </w:rPr>
        <w:t>Oddziały przedszkolne w szkołach podstawowych zlokalizowanych na terenie Gminy Kobylnica funkcjonują przez cały rok kalendarzowy, z przerwą wakacyjną umożliwiającą nauczycielom wykorzystanie urlopu wypoczynkowego oraz przeprowadzenie prac remontowo-modernizacyjnych.</w:t>
      </w:r>
    </w:p>
    <w:p w14:paraId="6A58FA65" w14:textId="77777777" w:rsidR="00D45E82" w:rsidRPr="00D45E82" w:rsidRDefault="00D45E82" w:rsidP="00D45E82">
      <w:pPr>
        <w:numPr>
          <w:ilvl w:val="0"/>
          <w:numId w:val="8"/>
        </w:numPr>
        <w:spacing w:line="276" w:lineRule="auto"/>
        <w:ind w:left="426"/>
        <w:contextualSpacing/>
        <w:rPr>
          <w:rFonts w:asciiTheme="minorHAnsi" w:hAnsiTheme="minorHAnsi" w:cstheme="minorHAnsi"/>
        </w:rPr>
      </w:pPr>
      <w:r w:rsidRPr="00D45E82">
        <w:rPr>
          <w:rFonts w:asciiTheme="minorHAnsi" w:hAnsiTheme="minorHAnsi" w:cstheme="minorHAnsi"/>
        </w:rPr>
        <w:t>Gmina Kobylnica w porozumieniu z dyrektorami szkól podstawowych, dla których jest organem prowadzącym ustala harmonogram dyżurów placówek dostosowując go do czasu trwania wakacji letnich.</w:t>
      </w:r>
    </w:p>
    <w:p w14:paraId="728AE0BC" w14:textId="77777777" w:rsidR="00D45E82" w:rsidRPr="00D45E82" w:rsidRDefault="00D45E82" w:rsidP="00D45E82">
      <w:pPr>
        <w:numPr>
          <w:ilvl w:val="0"/>
          <w:numId w:val="1"/>
        </w:numPr>
        <w:spacing w:line="276" w:lineRule="auto"/>
        <w:contextualSpacing/>
        <w:rPr>
          <w:rFonts w:asciiTheme="minorHAnsi" w:hAnsiTheme="minorHAnsi" w:cstheme="minorHAnsi"/>
          <w:b/>
          <w:bCs/>
        </w:rPr>
      </w:pPr>
      <w:r w:rsidRPr="00D45E82">
        <w:rPr>
          <w:rFonts w:asciiTheme="minorHAnsi" w:hAnsiTheme="minorHAnsi" w:cstheme="minorHAnsi"/>
          <w:b/>
          <w:bCs/>
        </w:rPr>
        <w:t>Zasady ogólne dotyczące zapisów na dyżury wakacyjne:</w:t>
      </w:r>
    </w:p>
    <w:p w14:paraId="54DC89A7" w14:textId="77777777" w:rsidR="00D45E82" w:rsidRPr="00D45E82" w:rsidRDefault="00D45E82" w:rsidP="00D45E82">
      <w:pPr>
        <w:numPr>
          <w:ilvl w:val="0"/>
          <w:numId w:val="2"/>
        </w:numPr>
        <w:spacing w:line="276" w:lineRule="auto"/>
        <w:contextualSpacing/>
        <w:rPr>
          <w:rFonts w:asciiTheme="minorHAnsi" w:hAnsiTheme="minorHAnsi" w:cstheme="minorHAnsi"/>
        </w:rPr>
      </w:pPr>
      <w:r w:rsidRPr="00D45E82">
        <w:rPr>
          <w:rFonts w:asciiTheme="minorHAnsi" w:hAnsiTheme="minorHAnsi" w:cstheme="minorHAnsi"/>
        </w:rPr>
        <w:t>Dyrektorzy szkół podstawowych podają do wiadomości rodziców wykaz dyżurujących oddziałów, zasady zgłaszania dziecka na dyżur oraz terminy składania wniosków.</w:t>
      </w:r>
    </w:p>
    <w:p w14:paraId="2B99A12A" w14:textId="77777777" w:rsidR="00D45E82" w:rsidRPr="00D45E82" w:rsidRDefault="00D45E82" w:rsidP="00D45E82">
      <w:pPr>
        <w:numPr>
          <w:ilvl w:val="0"/>
          <w:numId w:val="2"/>
        </w:numPr>
        <w:spacing w:line="276" w:lineRule="auto"/>
        <w:contextualSpacing/>
        <w:rPr>
          <w:rFonts w:asciiTheme="minorHAnsi" w:hAnsiTheme="minorHAnsi" w:cstheme="minorHAnsi"/>
        </w:rPr>
      </w:pPr>
      <w:r w:rsidRPr="00D45E82">
        <w:rPr>
          <w:rFonts w:asciiTheme="minorHAnsi" w:hAnsiTheme="minorHAnsi" w:cstheme="minorHAnsi"/>
        </w:rPr>
        <w:t>Z dyżuru mogą skorzystać wyłącznie dzieci uczęszczające do oddziałów przedszkolnych w szkołach podstawowych prowadzonych przez Gminę Kobylnica.</w:t>
      </w:r>
    </w:p>
    <w:p w14:paraId="3FC88566" w14:textId="77777777" w:rsidR="00D45E82" w:rsidRPr="00D45E82" w:rsidRDefault="00D45E82" w:rsidP="00D45E82">
      <w:pPr>
        <w:numPr>
          <w:ilvl w:val="0"/>
          <w:numId w:val="2"/>
        </w:numPr>
        <w:spacing w:line="276" w:lineRule="auto"/>
        <w:contextualSpacing/>
        <w:rPr>
          <w:rFonts w:asciiTheme="minorHAnsi" w:hAnsiTheme="minorHAnsi" w:cstheme="minorHAnsi"/>
        </w:rPr>
      </w:pPr>
      <w:r w:rsidRPr="00D45E82">
        <w:rPr>
          <w:rFonts w:asciiTheme="minorHAnsi" w:hAnsiTheme="minorHAnsi" w:cstheme="minorHAnsi"/>
        </w:rPr>
        <w:t>We wszystkich oddziałach przedszkolnych obowiązują te same zasady, terminy i kryteria zapisów.</w:t>
      </w:r>
    </w:p>
    <w:p w14:paraId="0AB27C4A" w14:textId="77777777" w:rsidR="00D45E82" w:rsidRPr="00D45E82" w:rsidRDefault="00D45E82" w:rsidP="00D45E82">
      <w:pPr>
        <w:numPr>
          <w:ilvl w:val="0"/>
          <w:numId w:val="2"/>
        </w:numPr>
        <w:spacing w:line="276" w:lineRule="auto"/>
        <w:contextualSpacing/>
        <w:rPr>
          <w:rFonts w:asciiTheme="minorHAnsi" w:hAnsiTheme="minorHAnsi" w:cstheme="minorHAnsi"/>
        </w:rPr>
      </w:pPr>
      <w:r w:rsidRPr="00D45E82">
        <w:rPr>
          <w:rFonts w:asciiTheme="minorHAnsi" w:hAnsiTheme="minorHAnsi" w:cstheme="minorHAnsi"/>
        </w:rPr>
        <w:t>Pierwszeństwo w przyjęciu na dyżur mają dzieci uczęszczające do dyżurującego oddziału.</w:t>
      </w:r>
    </w:p>
    <w:p w14:paraId="7C56DB60" w14:textId="77777777" w:rsidR="00D45E82" w:rsidRPr="00D45E82" w:rsidRDefault="00D45E82" w:rsidP="00D45E82">
      <w:pPr>
        <w:numPr>
          <w:ilvl w:val="0"/>
          <w:numId w:val="2"/>
        </w:numPr>
        <w:spacing w:line="276" w:lineRule="auto"/>
        <w:contextualSpacing/>
        <w:rPr>
          <w:rFonts w:asciiTheme="minorHAnsi" w:hAnsiTheme="minorHAnsi" w:cstheme="minorHAnsi"/>
        </w:rPr>
      </w:pPr>
      <w:r w:rsidRPr="00D45E82">
        <w:rPr>
          <w:rFonts w:asciiTheme="minorHAnsi" w:hAnsiTheme="minorHAnsi" w:cstheme="minorHAnsi"/>
        </w:rPr>
        <w:t>Z dyżuru wakacyjnego mogą korzystać jedynie dzieci, których oboje rodzice pracują i w tym czasie nie korzystają z urlopu wypoczynkowego.</w:t>
      </w:r>
    </w:p>
    <w:p w14:paraId="2B2AF06E" w14:textId="77777777" w:rsidR="00D45E82" w:rsidRPr="00D45E82" w:rsidRDefault="00D45E82" w:rsidP="00D45E82">
      <w:pPr>
        <w:numPr>
          <w:ilvl w:val="0"/>
          <w:numId w:val="2"/>
        </w:numPr>
        <w:spacing w:line="276" w:lineRule="auto"/>
        <w:contextualSpacing/>
        <w:rPr>
          <w:rFonts w:asciiTheme="minorHAnsi" w:hAnsiTheme="minorHAnsi" w:cstheme="minorHAnsi"/>
        </w:rPr>
      </w:pPr>
      <w:r w:rsidRPr="00D45E82">
        <w:rPr>
          <w:rFonts w:asciiTheme="minorHAnsi" w:hAnsiTheme="minorHAnsi" w:cstheme="minorHAnsi"/>
        </w:rPr>
        <w:t>Grupa przedszkolna dyżurującego oddziału nie może liczyć mniej niż 5 dzieci.</w:t>
      </w:r>
    </w:p>
    <w:p w14:paraId="29567DDC" w14:textId="77777777" w:rsidR="00D45E82" w:rsidRPr="00D45E82" w:rsidRDefault="00D45E82" w:rsidP="00D45E82">
      <w:pPr>
        <w:numPr>
          <w:ilvl w:val="0"/>
          <w:numId w:val="2"/>
        </w:numPr>
        <w:spacing w:line="276" w:lineRule="auto"/>
        <w:contextualSpacing/>
        <w:rPr>
          <w:rFonts w:asciiTheme="minorHAnsi" w:hAnsiTheme="minorHAnsi" w:cstheme="minorHAnsi"/>
        </w:rPr>
      </w:pPr>
      <w:r w:rsidRPr="00D45E82">
        <w:rPr>
          <w:rFonts w:asciiTheme="minorHAnsi" w:hAnsiTheme="minorHAnsi" w:cstheme="minorHAnsi"/>
        </w:rPr>
        <w:t xml:space="preserve">Czas pracy dyżurującego oddziału przedszkolnego ustala się od godziny 6.30 do godziny 16.30. </w:t>
      </w:r>
    </w:p>
    <w:p w14:paraId="762728DA" w14:textId="77777777" w:rsidR="00D45E82" w:rsidRPr="00D45E82" w:rsidRDefault="00D45E82" w:rsidP="00D45E82">
      <w:pPr>
        <w:numPr>
          <w:ilvl w:val="0"/>
          <w:numId w:val="1"/>
        </w:numPr>
        <w:spacing w:line="276" w:lineRule="auto"/>
        <w:contextualSpacing/>
        <w:rPr>
          <w:rFonts w:asciiTheme="minorHAnsi" w:hAnsiTheme="minorHAnsi" w:cstheme="minorHAnsi"/>
          <w:b/>
          <w:bCs/>
        </w:rPr>
      </w:pPr>
      <w:r w:rsidRPr="00D45E82">
        <w:rPr>
          <w:rFonts w:asciiTheme="minorHAnsi" w:hAnsiTheme="minorHAnsi" w:cstheme="minorHAnsi"/>
          <w:b/>
          <w:bCs/>
        </w:rPr>
        <w:t>Warunki przyjęcia dziecka na dyżur wakacyjny:</w:t>
      </w:r>
    </w:p>
    <w:p w14:paraId="57571B6B" w14:textId="77777777" w:rsidR="00D45E82" w:rsidRPr="00D45E82" w:rsidRDefault="00D45E82" w:rsidP="00D45E82">
      <w:pPr>
        <w:numPr>
          <w:ilvl w:val="0"/>
          <w:numId w:val="3"/>
        </w:numPr>
        <w:spacing w:line="276" w:lineRule="auto"/>
        <w:contextualSpacing/>
        <w:rPr>
          <w:rFonts w:asciiTheme="minorHAnsi" w:hAnsiTheme="minorHAnsi" w:cstheme="minorHAnsi"/>
        </w:rPr>
      </w:pPr>
      <w:r w:rsidRPr="00D45E82">
        <w:rPr>
          <w:rFonts w:asciiTheme="minorHAnsi" w:hAnsiTheme="minorHAnsi" w:cstheme="minorHAnsi"/>
        </w:rPr>
        <w:t>Rodzice składają wniosek o przyjęcie dziecka na dyżur od 1 do 15 czerwca 2022 roku. Wydawanie i przyjmowanie wniosków odbywa się w macierzystej szkole.</w:t>
      </w:r>
    </w:p>
    <w:p w14:paraId="43C3CB30" w14:textId="77777777" w:rsidR="00D45E82" w:rsidRPr="00D45E82" w:rsidRDefault="00D45E82" w:rsidP="00D45E82">
      <w:pPr>
        <w:numPr>
          <w:ilvl w:val="0"/>
          <w:numId w:val="3"/>
        </w:numPr>
        <w:spacing w:line="276" w:lineRule="auto"/>
        <w:contextualSpacing/>
        <w:rPr>
          <w:rFonts w:asciiTheme="minorHAnsi" w:hAnsiTheme="minorHAnsi" w:cstheme="minorHAnsi"/>
        </w:rPr>
      </w:pPr>
      <w:r w:rsidRPr="00D45E82">
        <w:rPr>
          <w:rFonts w:asciiTheme="minorHAnsi" w:hAnsiTheme="minorHAnsi" w:cstheme="minorHAnsi"/>
        </w:rPr>
        <w:t>Wraz z wnioskiem rodzice muszą złożyć stosowne zaświadczenie z zakładu pracy o niekorzystaniu z urlopu wypoczynkowego przez oboje rodziców w okresie, kiedy dziecko zapisane jest na dyżur pod rygorem nieprzyjęcia dziecka na dyżur.</w:t>
      </w:r>
    </w:p>
    <w:p w14:paraId="4956B8D1" w14:textId="77777777" w:rsidR="00D45E82" w:rsidRPr="00D45E82" w:rsidRDefault="00D45E82" w:rsidP="00D45E82">
      <w:pPr>
        <w:numPr>
          <w:ilvl w:val="0"/>
          <w:numId w:val="3"/>
        </w:numPr>
        <w:spacing w:line="276" w:lineRule="auto"/>
        <w:contextualSpacing/>
        <w:rPr>
          <w:rFonts w:asciiTheme="minorHAnsi" w:hAnsiTheme="minorHAnsi" w:cstheme="minorHAnsi"/>
        </w:rPr>
      </w:pPr>
      <w:r w:rsidRPr="00D45E82">
        <w:rPr>
          <w:rFonts w:asciiTheme="minorHAnsi" w:hAnsiTheme="minorHAnsi" w:cstheme="minorHAnsi"/>
        </w:rPr>
        <w:t>Dyrektor szkoły podstawowej z oddziałami przedszkolnymi sporządza listę zgłoszonych dzieci do danej placówki i wraz z wnioskami przekazuje ją dyrektorowi dyżurującego oddziału do dnia 20 czerwca 2022 roku.</w:t>
      </w:r>
    </w:p>
    <w:p w14:paraId="1EFD159A" w14:textId="77777777" w:rsidR="00D45E82" w:rsidRPr="00D45E82" w:rsidRDefault="00D45E82" w:rsidP="00D45E82">
      <w:pPr>
        <w:numPr>
          <w:ilvl w:val="0"/>
          <w:numId w:val="3"/>
        </w:numPr>
        <w:spacing w:line="276" w:lineRule="auto"/>
        <w:contextualSpacing/>
        <w:rPr>
          <w:rFonts w:asciiTheme="minorHAnsi" w:hAnsiTheme="minorHAnsi" w:cstheme="minorHAnsi"/>
        </w:rPr>
      </w:pPr>
      <w:r w:rsidRPr="00D45E82">
        <w:rPr>
          <w:rFonts w:asciiTheme="minorHAnsi" w:hAnsiTheme="minorHAnsi" w:cstheme="minorHAnsi"/>
        </w:rPr>
        <w:t>W uzasadnionych przypadkach i jeżeli oddział dysponuje wolnymi miejscami dyrektor może przyjąć dziecko zgłoszone w innym terminie, niż wskazany w pkt 1.</w:t>
      </w:r>
    </w:p>
    <w:p w14:paraId="6E326918" w14:textId="77777777" w:rsidR="00D45E82" w:rsidRPr="00D45E82" w:rsidRDefault="00D45E82" w:rsidP="00D45E82">
      <w:pPr>
        <w:numPr>
          <w:ilvl w:val="0"/>
          <w:numId w:val="3"/>
        </w:numPr>
        <w:spacing w:line="276" w:lineRule="auto"/>
        <w:contextualSpacing/>
        <w:rPr>
          <w:rFonts w:asciiTheme="minorHAnsi" w:hAnsiTheme="minorHAnsi" w:cstheme="minorHAnsi"/>
        </w:rPr>
      </w:pPr>
      <w:r w:rsidRPr="00D45E82">
        <w:rPr>
          <w:rFonts w:asciiTheme="minorHAnsi" w:hAnsiTheme="minorHAnsi" w:cstheme="minorHAnsi"/>
        </w:rPr>
        <w:t>Za dowóz dziecka do oddziału dyżurującego i jego odebranie i dowóz do miejsca zamieszkania odpowiadają rodzice (wzór upoważnienia do odbioru dziecka stanowi załącznik nr 1 do wniosku).</w:t>
      </w:r>
    </w:p>
    <w:p w14:paraId="1EF6A7BF" w14:textId="77777777" w:rsidR="00D45E82" w:rsidRPr="00D45E82" w:rsidRDefault="00D45E82" w:rsidP="00D45E82">
      <w:pPr>
        <w:numPr>
          <w:ilvl w:val="0"/>
          <w:numId w:val="3"/>
        </w:numPr>
        <w:spacing w:line="276" w:lineRule="auto"/>
        <w:contextualSpacing/>
        <w:rPr>
          <w:rFonts w:asciiTheme="minorHAnsi" w:hAnsiTheme="minorHAnsi" w:cstheme="minorHAnsi"/>
        </w:rPr>
      </w:pPr>
      <w:r w:rsidRPr="00D45E82">
        <w:rPr>
          <w:rFonts w:asciiTheme="minorHAnsi" w:hAnsiTheme="minorHAnsi" w:cstheme="minorHAnsi"/>
        </w:rPr>
        <w:t>Rodzice dziecka przekażą wraz z wnioskiem informacje dodatkowe o dziecku np. alergie, choroby przewlekłe, które mają wpływ na funkcjonowanie dziecka w dyżurującym oddziale.</w:t>
      </w:r>
    </w:p>
    <w:p w14:paraId="778DFEC2" w14:textId="77777777" w:rsidR="00D45E82" w:rsidRPr="00D45E82" w:rsidRDefault="00D45E82" w:rsidP="00D45E82">
      <w:pPr>
        <w:numPr>
          <w:ilvl w:val="0"/>
          <w:numId w:val="1"/>
        </w:numPr>
        <w:spacing w:line="276" w:lineRule="auto"/>
        <w:contextualSpacing/>
        <w:rPr>
          <w:rFonts w:asciiTheme="minorHAnsi" w:hAnsiTheme="minorHAnsi" w:cstheme="minorHAnsi"/>
          <w:b/>
          <w:bCs/>
        </w:rPr>
      </w:pPr>
      <w:r w:rsidRPr="00D45E82">
        <w:rPr>
          <w:rFonts w:asciiTheme="minorHAnsi" w:hAnsiTheme="minorHAnsi" w:cstheme="minorHAnsi"/>
          <w:b/>
          <w:bCs/>
        </w:rPr>
        <w:t>Przyjęcie dziecka na dyżur wakacyjny</w:t>
      </w:r>
    </w:p>
    <w:p w14:paraId="1D735768" w14:textId="77777777" w:rsidR="00D45E82" w:rsidRPr="00D45E82" w:rsidRDefault="00D45E82" w:rsidP="00D45E82">
      <w:pPr>
        <w:numPr>
          <w:ilvl w:val="0"/>
          <w:numId w:val="4"/>
        </w:numPr>
        <w:spacing w:line="276" w:lineRule="auto"/>
        <w:contextualSpacing/>
        <w:rPr>
          <w:rFonts w:asciiTheme="minorHAnsi" w:hAnsiTheme="minorHAnsi" w:cstheme="minorHAnsi"/>
        </w:rPr>
      </w:pPr>
      <w:r w:rsidRPr="00D45E82">
        <w:rPr>
          <w:rFonts w:asciiTheme="minorHAnsi" w:hAnsiTheme="minorHAnsi" w:cstheme="minorHAnsi"/>
        </w:rPr>
        <w:t>Kolejność przyjęć na dyżur wakacyjny ustala dyrektor szkoły zgodnie z zasadami ujętymi w części I.</w:t>
      </w:r>
    </w:p>
    <w:p w14:paraId="6CECFF3B" w14:textId="77777777" w:rsidR="00D45E82" w:rsidRPr="00D45E82" w:rsidRDefault="00D45E82" w:rsidP="00D45E82">
      <w:pPr>
        <w:numPr>
          <w:ilvl w:val="0"/>
          <w:numId w:val="4"/>
        </w:numPr>
        <w:spacing w:line="276" w:lineRule="auto"/>
        <w:contextualSpacing/>
        <w:rPr>
          <w:rFonts w:asciiTheme="minorHAnsi" w:hAnsiTheme="minorHAnsi" w:cstheme="minorHAnsi"/>
        </w:rPr>
      </w:pPr>
      <w:r w:rsidRPr="00D45E82">
        <w:rPr>
          <w:rFonts w:asciiTheme="minorHAnsi" w:hAnsiTheme="minorHAnsi" w:cstheme="minorHAnsi"/>
        </w:rPr>
        <w:lastRenderedPageBreak/>
        <w:t>W przypadku grupy kandydatów spełniających te same kryteria, ustalając kolejność przyjęć, dyrektor bierze pod uwagę przede wszystkim wnioski dotyczące rodzeństwa.</w:t>
      </w:r>
    </w:p>
    <w:p w14:paraId="5B085B17" w14:textId="77777777" w:rsidR="00D45E82" w:rsidRPr="00D45E82" w:rsidRDefault="00D45E82" w:rsidP="00D45E82">
      <w:pPr>
        <w:numPr>
          <w:ilvl w:val="0"/>
          <w:numId w:val="4"/>
        </w:numPr>
        <w:spacing w:line="276" w:lineRule="auto"/>
        <w:contextualSpacing/>
        <w:rPr>
          <w:rFonts w:asciiTheme="minorHAnsi" w:hAnsiTheme="minorHAnsi" w:cstheme="minorHAnsi"/>
        </w:rPr>
      </w:pPr>
      <w:r w:rsidRPr="00D45E82">
        <w:rPr>
          <w:rFonts w:asciiTheme="minorHAnsi" w:hAnsiTheme="minorHAnsi" w:cstheme="minorHAnsi"/>
        </w:rPr>
        <w:t>Informacja o zakwalifikowaniu dziecka na dyżur będzie dostępna w szkole, w której dziecko zostało zakwalifikowane do oddziału przedszkolnego. Informacja o zakwalifikowaniu zostanie również przesłana rodzicom/opiekunom prawnym na adresy e-mail przez nich wskazane, w terminie określonym w harmonogramie.</w:t>
      </w:r>
    </w:p>
    <w:p w14:paraId="6A9B677B" w14:textId="77777777" w:rsidR="00D45E82" w:rsidRPr="00D45E82" w:rsidRDefault="00D45E82" w:rsidP="00D45E82">
      <w:pPr>
        <w:numPr>
          <w:ilvl w:val="0"/>
          <w:numId w:val="4"/>
        </w:numPr>
        <w:spacing w:line="276" w:lineRule="auto"/>
        <w:contextualSpacing/>
        <w:rPr>
          <w:rFonts w:asciiTheme="minorHAnsi" w:hAnsiTheme="minorHAnsi" w:cstheme="minorHAnsi"/>
        </w:rPr>
      </w:pPr>
      <w:r w:rsidRPr="00D45E82">
        <w:rPr>
          <w:rFonts w:asciiTheme="minorHAnsi" w:hAnsiTheme="minorHAnsi" w:cstheme="minorHAnsi"/>
        </w:rPr>
        <w:t>Warunkiem przyjęcia dziecka na dyżur jest wniesienie opłaty za wyżywienie w terminie od 20 czerwca do 24 czerwca tj. jednocześnie z potwierdzeniem korzystania z miejsca w dyżurującym oddziale przedszkolnym, w wysokości i na rachunek wskazany przez dyrektora szkoły, w której oddziale dziecko zostało zakwalifikowane.</w:t>
      </w:r>
    </w:p>
    <w:p w14:paraId="66DDC9A0" w14:textId="77777777" w:rsidR="00D45E82" w:rsidRPr="00D45E82" w:rsidRDefault="00D45E82" w:rsidP="00D45E82">
      <w:pPr>
        <w:numPr>
          <w:ilvl w:val="0"/>
          <w:numId w:val="4"/>
        </w:numPr>
        <w:spacing w:line="276" w:lineRule="auto"/>
        <w:contextualSpacing/>
        <w:rPr>
          <w:rFonts w:asciiTheme="minorHAnsi" w:hAnsiTheme="minorHAnsi" w:cstheme="minorHAnsi"/>
        </w:rPr>
      </w:pPr>
      <w:r w:rsidRPr="00D45E82">
        <w:rPr>
          <w:rFonts w:asciiTheme="minorHAnsi" w:hAnsiTheme="minorHAnsi" w:cstheme="minorHAnsi"/>
        </w:rPr>
        <w:t>Brak uiszczenia opłaty we wskazanym terminie oznacza rezygnację z miejsca w dyżurującym oddziale przedszkolnym.</w:t>
      </w:r>
    </w:p>
    <w:p w14:paraId="658CE733" w14:textId="77777777" w:rsidR="00D45E82" w:rsidRPr="00D45E82" w:rsidRDefault="00D45E82" w:rsidP="00D45E82">
      <w:pPr>
        <w:numPr>
          <w:ilvl w:val="0"/>
          <w:numId w:val="4"/>
        </w:numPr>
        <w:spacing w:line="276" w:lineRule="auto"/>
        <w:contextualSpacing/>
        <w:rPr>
          <w:rFonts w:asciiTheme="minorHAnsi" w:hAnsiTheme="minorHAnsi" w:cstheme="minorHAnsi"/>
        </w:rPr>
      </w:pPr>
      <w:r w:rsidRPr="00D45E82">
        <w:rPr>
          <w:rFonts w:asciiTheme="minorHAnsi" w:hAnsiTheme="minorHAnsi" w:cstheme="minorHAnsi"/>
        </w:rPr>
        <w:t>Rodzice/prawni opiekunowie dzieci, które nie zostały przyjęte na dyżur do wybranego oddziału przedszkolnego, mogą zgłosić się do innej dyżurującej placówki.</w:t>
      </w:r>
    </w:p>
    <w:p w14:paraId="698E74D4" w14:textId="77777777" w:rsidR="00D45E82" w:rsidRPr="00D45E82" w:rsidRDefault="00D45E82" w:rsidP="00D45E82">
      <w:pPr>
        <w:numPr>
          <w:ilvl w:val="0"/>
          <w:numId w:val="1"/>
        </w:numPr>
        <w:spacing w:line="276" w:lineRule="auto"/>
        <w:contextualSpacing/>
        <w:rPr>
          <w:rFonts w:asciiTheme="minorHAnsi" w:hAnsiTheme="minorHAnsi" w:cstheme="minorHAnsi"/>
          <w:b/>
          <w:bCs/>
        </w:rPr>
      </w:pPr>
      <w:r w:rsidRPr="00D45E82">
        <w:rPr>
          <w:rFonts w:asciiTheme="minorHAnsi" w:hAnsiTheme="minorHAnsi" w:cstheme="minorHAnsi"/>
          <w:b/>
          <w:bCs/>
        </w:rPr>
        <w:t xml:space="preserve">Postanowienia końcowe </w:t>
      </w:r>
    </w:p>
    <w:p w14:paraId="1924D909" w14:textId="77777777" w:rsidR="00D45E82" w:rsidRPr="00D45E82" w:rsidRDefault="00D45E82" w:rsidP="00D45E82">
      <w:pPr>
        <w:numPr>
          <w:ilvl w:val="0"/>
          <w:numId w:val="5"/>
        </w:numPr>
        <w:spacing w:line="276" w:lineRule="auto"/>
        <w:contextualSpacing/>
        <w:rPr>
          <w:rFonts w:asciiTheme="minorHAnsi" w:hAnsiTheme="minorHAnsi" w:cstheme="minorHAnsi"/>
        </w:rPr>
      </w:pPr>
      <w:r w:rsidRPr="00D45E82">
        <w:rPr>
          <w:rFonts w:asciiTheme="minorHAnsi" w:hAnsiTheme="minorHAnsi" w:cstheme="minorHAnsi"/>
        </w:rPr>
        <w:t xml:space="preserve">Dyrektor dyżurującego oddziału przedszkolnego zapewnia bezpieczne i higieniczne warunki pobytu dzieci w oddziale, stosując wytyczne Głównego Inspektora Sanitarnego i Ministerstwa Zdrowia przeznaczone dla organu prowadzącego, dyrektora i nauczycieli wychowawców w związku z pandemią </w:t>
      </w:r>
      <w:proofErr w:type="spellStart"/>
      <w:r w:rsidRPr="00D45E82">
        <w:rPr>
          <w:rFonts w:asciiTheme="minorHAnsi" w:hAnsiTheme="minorHAnsi" w:cstheme="minorHAnsi"/>
        </w:rPr>
        <w:t>koronawirusa</w:t>
      </w:r>
      <w:proofErr w:type="spellEnd"/>
      <w:r w:rsidRPr="00D45E82">
        <w:rPr>
          <w:rFonts w:asciiTheme="minorHAnsi" w:hAnsiTheme="minorHAnsi" w:cstheme="minorHAnsi"/>
        </w:rPr>
        <w:t>, udostępnia do wglądu rodzicom statut, zapoznaje z zasadami przyprowadzania i odbierania dzieci z oddziału.</w:t>
      </w:r>
    </w:p>
    <w:p w14:paraId="35A6F6F3" w14:textId="77777777" w:rsidR="00D45E82" w:rsidRPr="00D45E82" w:rsidRDefault="00D45E82" w:rsidP="00D45E82">
      <w:pPr>
        <w:numPr>
          <w:ilvl w:val="0"/>
          <w:numId w:val="5"/>
        </w:numPr>
        <w:spacing w:line="276" w:lineRule="auto"/>
        <w:contextualSpacing/>
        <w:rPr>
          <w:rFonts w:asciiTheme="minorHAnsi" w:hAnsiTheme="minorHAnsi" w:cstheme="minorHAnsi"/>
        </w:rPr>
      </w:pPr>
      <w:r w:rsidRPr="00D45E82">
        <w:rPr>
          <w:rFonts w:asciiTheme="minorHAnsi" w:hAnsiTheme="minorHAnsi" w:cstheme="minorHAnsi"/>
        </w:rPr>
        <w:t xml:space="preserve">Rodzice dzieci zakwalifikowanych na dyżur mają obowiązek przestrzegania zasad ustalonych w dyżurującym oddziale, w tym zasad ustalonych i wprowadzonych przez Głównego Inspektora Sanitarnego i Ministerstwo Zdrowia w związku z pandemią </w:t>
      </w:r>
      <w:proofErr w:type="spellStart"/>
      <w:r w:rsidRPr="00D45E82">
        <w:rPr>
          <w:rFonts w:asciiTheme="minorHAnsi" w:hAnsiTheme="minorHAnsi" w:cstheme="minorHAnsi"/>
        </w:rPr>
        <w:t>koronawirusa</w:t>
      </w:r>
      <w:proofErr w:type="spellEnd"/>
      <w:r w:rsidRPr="00D45E82">
        <w:rPr>
          <w:rFonts w:asciiTheme="minorHAnsi" w:hAnsiTheme="minorHAnsi" w:cstheme="minorHAnsi"/>
        </w:rPr>
        <w:t>. Podstawowe obowiązki rodzica wynikające z tych zasad, to:</w:t>
      </w:r>
    </w:p>
    <w:p w14:paraId="615CA975" w14:textId="77777777" w:rsidR="00D45E82" w:rsidRPr="00D45E82" w:rsidRDefault="00D45E82" w:rsidP="00D45E82">
      <w:pPr>
        <w:numPr>
          <w:ilvl w:val="0"/>
          <w:numId w:val="6"/>
        </w:numPr>
        <w:spacing w:line="276" w:lineRule="auto"/>
        <w:contextualSpacing/>
        <w:rPr>
          <w:rFonts w:asciiTheme="minorHAnsi" w:hAnsiTheme="minorHAnsi" w:cstheme="minorHAnsi"/>
        </w:rPr>
      </w:pPr>
      <w:r w:rsidRPr="00D45E82">
        <w:rPr>
          <w:rFonts w:asciiTheme="minorHAnsi" w:hAnsiTheme="minorHAnsi" w:cstheme="minorHAnsi"/>
        </w:rPr>
        <w:t>rodzice nie posyłają do oddziału przedszkolnego dziecka, w domu którego przebywa osoba na kwarantannie,</w:t>
      </w:r>
    </w:p>
    <w:p w14:paraId="3ADDDDE6" w14:textId="77777777" w:rsidR="00D45E82" w:rsidRPr="00D45E82" w:rsidRDefault="00D45E82" w:rsidP="00D45E82">
      <w:pPr>
        <w:numPr>
          <w:ilvl w:val="0"/>
          <w:numId w:val="6"/>
        </w:numPr>
        <w:spacing w:line="276" w:lineRule="auto"/>
        <w:contextualSpacing/>
        <w:rPr>
          <w:rFonts w:asciiTheme="minorHAnsi" w:hAnsiTheme="minorHAnsi" w:cstheme="minorHAnsi"/>
        </w:rPr>
      </w:pPr>
      <w:r w:rsidRPr="00D45E82">
        <w:rPr>
          <w:rFonts w:asciiTheme="minorHAnsi" w:hAnsiTheme="minorHAnsi" w:cstheme="minorHAnsi"/>
        </w:rPr>
        <w:t>dziecko nie zabiera do oddziału niepotrzebnych rzeczy, w tym zabawek,</w:t>
      </w:r>
    </w:p>
    <w:p w14:paraId="6C9685B6" w14:textId="77777777" w:rsidR="00D45E82" w:rsidRPr="00D45E82" w:rsidRDefault="00D45E82" w:rsidP="00D45E82">
      <w:pPr>
        <w:numPr>
          <w:ilvl w:val="0"/>
          <w:numId w:val="6"/>
        </w:numPr>
        <w:spacing w:line="276" w:lineRule="auto"/>
        <w:contextualSpacing/>
        <w:rPr>
          <w:rFonts w:asciiTheme="minorHAnsi" w:hAnsiTheme="minorHAnsi" w:cstheme="minorHAnsi"/>
        </w:rPr>
      </w:pPr>
      <w:r w:rsidRPr="00D45E82">
        <w:rPr>
          <w:rFonts w:asciiTheme="minorHAnsi" w:hAnsiTheme="minorHAnsi" w:cstheme="minorHAnsi"/>
        </w:rPr>
        <w:t>rodzice przypominają dziecku regularnie podstawowe zasady higieny,</w:t>
      </w:r>
    </w:p>
    <w:p w14:paraId="65948A0E" w14:textId="77777777" w:rsidR="00D45E82" w:rsidRPr="00D45E82" w:rsidRDefault="00D45E82" w:rsidP="00D45E82">
      <w:pPr>
        <w:numPr>
          <w:ilvl w:val="0"/>
          <w:numId w:val="6"/>
        </w:numPr>
        <w:spacing w:line="276" w:lineRule="auto"/>
        <w:contextualSpacing/>
        <w:rPr>
          <w:rFonts w:asciiTheme="minorHAnsi" w:hAnsiTheme="minorHAnsi" w:cstheme="minorHAnsi"/>
        </w:rPr>
      </w:pPr>
      <w:r w:rsidRPr="00D45E82">
        <w:rPr>
          <w:rFonts w:asciiTheme="minorHAnsi" w:hAnsiTheme="minorHAnsi" w:cstheme="minorHAnsi"/>
        </w:rPr>
        <w:t>zwracają dziecku uwagę na właściwy sposób zasłaniania twarzy podczas kasłania i kichania.</w:t>
      </w:r>
    </w:p>
    <w:p w14:paraId="0E812D81" w14:textId="77777777" w:rsidR="00D45E82" w:rsidRPr="00D45E82" w:rsidRDefault="00D45E82" w:rsidP="00D45E82">
      <w:pPr>
        <w:numPr>
          <w:ilvl w:val="0"/>
          <w:numId w:val="7"/>
        </w:numPr>
        <w:spacing w:line="276" w:lineRule="auto"/>
        <w:contextualSpacing/>
        <w:rPr>
          <w:rFonts w:asciiTheme="minorHAnsi" w:hAnsiTheme="minorHAnsi" w:cstheme="minorHAnsi"/>
        </w:rPr>
      </w:pPr>
      <w:r w:rsidRPr="00D45E82">
        <w:rPr>
          <w:rFonts w:asciiTheme="minorHAnsi" w:hAnsiTheme="minorHAnsi" w:cstheme="minorHAnsi"/>
        </w:rPr>
        <w:t>W czasie dyżuru nauczyciele, mając na względzie bezpieczeństwo dzieci mają prawo prosić osoby odbierające dzieci o okazanie dowodu tożsamości i zweryfikowanie danych z danymi znajdującymi się w upoważnieniach.</w:t>
      </w:r>
    </w:p>
    <w:p w14:paraId="0CBB6F5B" w14:textId="77777777" w:rsidR="00D45E82" w:rsidRPr="00D45E82" w:rsidRDefault="00D45E82" w:rsidP="00D45E82">
      <w:pPr>
        <w:numPr>
          <w:ilvl w:val="0"/>
          <w:numId w:val="7"/>
        </w:numPr>
        <w:spacing w:line="276" w:lineRule="auto"/>
        <w:contextualSpacing/>
        <w:rPr>
          <w:rFonts w:asciiTheme="minorHAnsi" w:hAnsiTheme="minorHAnsi" w:cstheme="minorHAnsi"/>
        </w:rPr>
      </w:pPr>
      <w:r w:rsidRPr="00D45E82">
        <w:rPr>
          <w:rFonts w:asciiTheme="minorHAnsi" w:hAnsiTheme="minorHAnsi" w:cstheme="minorHAnsi"/>
        </w:rPr>
        <w:t>Organ prowadzący nie pokrywa kosztów dowożenia dzieci do dyżurujących oddziałów.</w:t>
      </w:r>
    </w:p>
    <w:p w14:paraId="0DABA019" w14:textId="77777777" w:rsidR="00D45E82" w:rsidRPr="00D45E82" w:rsidRDefault="00D45E82" w:rsidP="00D45E82">
      <w:pPr>
        <w:numPr>
          <w:ilvl w:val="0"/>
          <w:numId w:val="7"/>
        </w:numPr>
        <w:spacing w:line="276" w:lineRule="auto"/>
        <w:contextualSpacing/>
        <w:rPr>
          <w:rFonts w:asciiTheme="minorHAnsi" w:hAnsiTheme="minorHAnsi" w:cstheme="minorHAnsi"/>
        </w:rPr>
      </w:pPr>
      <w:r w:rsidRPr="00D45E82">
        <w:rPr>
          <w:rFonts w:asciiTheme="minorHAnsi" w:hAnsiTheme="minorHAnsi" w:cstheme="minorHAnsi"/>
        </w:rPr>
        <w:t>W kwestiach nieuregulowanych niniejszym regulaminem obowiązują przepisy zawarte w statucie szkoły oraz innych obowiązujących w szkole regulaminach.</w:t>
      </w:r>
    </w:p>
    <w:p w14:paraId="26AE8A37" w14:textId="77777777" w:rsidR="00270533" w:rsidRDefault="00270533"/>
    <w:sectPr w:rsidR="002705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D4B3C"/>
    <w:multiLevelType w:val="hybridMultilevel"/>
    <w:tmpl w:val="B3FAEB3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A35A7"/>
    <w:multiLevelType w:val="hybridMultilevel"/>
    <w:tmpl w:val="2454371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8D4EB9"/>
    <w:multiLevelType w:val="hybridMultilevel"/>
    <w:tmpl w:val="5A5E39A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B06A6F"/>
    <w:multiLevelType w:val="hybridMultilevel"/>
    <w:tmpl w:val="23DAC10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2F6304"/>
    <w:multiLevelType w:val="hybridMultilevel"/>
    <w:tmpl w:val="DBFA7F5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D869BB"/>
    <w:multiLevelType w:val="hybridMultilevel"/>
    <w:tmpl w:val="997A50B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00551D"/>
    <w:multiLevelType w:val="hybridMultilevel"/>
    <w:tmpl w:val="EA10250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E60202"/>
    <w:multiLevelType w:val="hybridMultilevel"/>
    <w:tmpl w:val="511E84F8"/>
    <w:lvl w:ilvl="0" w:tplc="7584D86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026197">
    <w:abstractNumId w:val="6"/>
  </w:num>
  <w:num w:numId="2" w16cid:durableId="1062561061">
    <w:abstractNumId w:val="4"/>
  </w:num>
  <w:num w:numId="3" w16cid:durableId="2005935948">
    <w:abstractNumId w:val="2"/>
  </w:num>
  <w:num w:numId="4" w16cid:durableId="907962357">
    <w:abstractNumId w:val="0"/>
  </w:num>
  <w:num w:numId="5" w16cid:durableId="5519958">
    <w:abstractNumId w:val="5"/>
  </w:num>
  <w:num w:numId="6" w16cid:durableId="1159423972">
    <w:abstractNumId w:val="1"/>
  </w:num>
  <w:num w:numId="7" w16cid:durableId="1496610750">
    <w:abstractNumId w:val="7"/>
  </w:num>
  <w:num w:numId="8" w16cid:durableId="20844523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E82"/>
    <w:rsid w:val="00270533"/>
    <w:rsid w:val="00D4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4E50A"/>
  <w15:chartTrackingRefBased/>
  <w15:docId w15:val="{EA8CF28B-AA2F-454B-96D4-94DC3BAD2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756</Words>
  <Characters>4541</Characters>
  <Application>Microsoft Office Word</Application>
  <DocSecurity>0</DocSecurity>
  <Lines>37</Lines>
  <Paragraphs>10</Paragraphs>
  <ScaleCrop>false</ScaleCrop>
  <Company/>
  <LinksUpToDate>false</LinksUpToDate>
  <CharactersWithSpaces>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Skiba</dc:creator>
  <cp:keywords/>
  <dc:description/>
  <cp:lastModifiedBy>Agnieszka Skiba</cp:lastModifiedBy>
  <cp:revision>1</cp:revision>
  <dcterms:created xsi:type="dcterms:W3CDTF">2022-05-23T12:29:00Z</dcterms:created>
  <dcterms:modified xsi:type="dcterms:W3CDTF">2022-05-23T12:30:00Z</dcterms:modified>
</cp:coreProperties>
</file>