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09" w:rsidRPr="009C7F7F" w:rsidRDefault="00B96009" w:rsidP="00AF5F22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C7F7F">
        <w:rPr>
          <w:rFonts w:ascii="Times New Roman" w:eastAsiaTheme="minorHAnsi" w:hAnsi="Times New Roman" w:cs="Times New Roman"/>
          <w:b/>
          <w:sz w:val="24"/>
          <w:szCs w:val="24"/>
        </w:rPr>
        <w:t xml:space="preserve">Technológia   </w:t>
      </w:r>
      <w:bookmarkStart w:id="0" w:name="_GoBack"/>
      <w:bookmarkEnd w:id="0"/>
    </w:p>
    <w:p w:rsidR="00AF5F22" w:rsidRPr="00AF5F22" w:rsidRDefault="00AF5F22" w:rsidP="00AF5F2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AF5F22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Výrobky z trených lineckých ciest</w:t>
      </w:r>
      <w:r w:rsidRPr="009C7F7F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 xml:space="preserve"> </w:t>
      </w:r>
    </w:p>
    <w:p w:rsidR="00AF5F22" w:rsidRPr="00AF5F22" w:rsidRDefault="00AF5F22" w:rsidP="00AF5F22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AF5F22">
        <w:rPr>
          <w:rFonts w:asciiTheme="minorHAnsi" w:eastAsiaTheme="minorHAnsi" w:hAnsiTheme="minorHAnsi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95A6247" wp14:editId="1B79330F">
            <wp:simplePos x="0" y="0"/>
            <wp:positionH relativeFrom="column">
              <wp:posOffset>4005580</wp:posOffset>
            </wp:positionH>
            <wp:positionV relativeFrom="paragraph">
              <wp:posOffset>147955</wp:posOffset>
            </wp:positionV>
            <wp:extent cx="1485900" cy="1485900"/>
            <wp:effectExtent l="0" t="0" r="0" b="0"/>
            <wp:wrapSquare wrapText="bothSides"/>
            <wp:docPr id="1" name="Obrázok 1" descr="VÃ½sledok vyhÄ¾adÃ¡vania obrÃ¡zkov pre dopyt trenÃ© lineckÃ© s marmelÃ¡d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trenÃ© lineckÃ© s marmelÃ¡d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F22" w:rsidRPr="00AF5F22" w:rsidRDefault="00AF5F22" w:rsidP="00AF5F22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AF5F22">
        <w:rPr>
          <w:rFonts w:ascii="Times New Roman" w:eastAsiaTheme="minorHAnsi" w:hAnsi="Times New Roman" w:cs="Times New Roman"/>
          <w:b/>
          <w:sz w:val="24"/>
          <w:szCs w:val="24"/>
        </w:rPr>
        <w:t>Linecké trené s marmeládou</w:t>
      </w:r>
    </w:p>
    <w:p w:rsidR="00AF5F22" w:rsidRPr="00AF5F22" w:rsidRDefault="00AF5F22" w:rsidP="00AF5F22">
      <w:pPr>
        <w:rPr>
          <w:rFonts w:ascii="Times New Roman" w:eastAsiaTheme="minorHAnsi" w:hAnsi="Times New Roman" w:cs="Times New Roman"/>
          <w:sz w:val="24"/>
          <w:szCs w:val="24"/>
        </w:rPr>
      </w:pPr>
      <w:r w:rsidRPr="00AF5F22">
        <w:rPr>
          <w:rFonts w:ascii="Times New Roman" w:eastAsiaTheme="minorHAnsi" w:hAnsi="Times New Roman" w:cs="Times New Roman"/>
          <w:sz w:val="24"/>
          <w:szCs w:val="24"/>
        </w:rPr>
        <w:t>Z treného cesta sa upečú požadované tvary . Po vychladnutí sa na  jeden kus nanesie marmeláda a s druhým sa spoja , tak aby spodné časti boli oproti sebe zlepené.</w:t>
      </w:r>
    </w:p>
    <w:p w:rsidR="00AF5F22" w:rsidRPr="00AF5F22" w:rsidRDefault="00AF5F22" w:rsidP="00AF5F22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AF5F22">
        <w:rPr>
          <w:rFonts w:ascii="Times New Roman" w:eastAsiaTheme="minorHAnsi" w:hAnsi="Times New Roman" w:cs="Times New Roman"/>
          <w:b/>
          <w:sz w:val="24"/>
          <w:szCs w:val="24"/>
        </w:rPr>
        <w:t>Margarétky</w:t>
      </w:r>
    </w:p>
    <w:p w:rsidR="00AF5F22" w:rsidRPr="00AF5F22" w:rsidRDefault="00AF5F22" w:rsidP="00AF5F22">
      <w:pPr>
        <w:rPr>
          <w:rFonts w:ascii="Times New Roman" w:eastAsiaTheme="minorHAnsi" w:hAnsi="Times New Roman" w:cs="Times New Roman"/>
          <w:sz w:val="24"/>
          <w:szCs w:val="24"/>
        </w:rPr>
      </w:pPr>
      <w:r w:rsidRPr="00AF5F22">
        <w:rPr>
          <w:rFonts w:asciiTheme="minorHAnsi" w:eastAsiaTheme="minorHAnsi" w:hAnsiTheme="minorHAnsi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13A88445" wp14:editId="42E6F8EC">
            <wp:simplePos x="0" y="0"/>
            <wp:positionH relativeFrom="column">
              <wp:posOffset>3957955</wp:posOffset>
            </wp:positionH>
            <wp:positionV relativeFrom="paragraph">
              <wp:posOffset>220980</wp:posOffset>
            </wp:positionV>
            <wp:extent cx="1981200" cy="1413510"/>
            <wp:effectExtent l="0" t="0" r="0" b="0"/>
            <wp:wrapTight wrapText="bothSides">
              <wp:wrapPolygon edited="0">
                <wp:start x="0" y="0"/>
                <wp:lineTo x="0" y="21251"/>
                <wp:lineTo x="21392" y="21251"/>
                <wp:lineTo x="21392" y="0"/>
                <wp:lineTo x="0" y="0"/>
              </wp:wrapPolygon>
            </wp:wrapTight>
            <wp:docPr id="2" name="Obrázok 2" descr="VÃ½sledok vyhÄ¾adÃ¡vania obrÃ¡zkov pre dopyt lineckÃ© margarÃ©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lineckÃ© margarÃ©tk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9" r="5416" b="12424"/>
                    <a:stretch/>
                  </pic:blipFill>
                  <pic:spPr bwMode="auto">
                    <a:xfrm>
                      <a:off x="0" y="0"/>
                      <a:ext cx="19812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F22">
        <w:rPr>
          <w:rFonts w:ascii="Times New Roman" w:eastAsiaTheme="minorHAnsi" w:hAnsi="Times New Roman" w:cs="Times New Roman"/>
          <w:sz w:val="24"/>
          <w:szCs w:val="24"/>
        </w:rPr>
        <w:t>Vyrába sa z dvoch druhov ciest, z tuhého lineckého cesta a z treného lineckého cesta.</w:t>
      </w:r>
    </w:p>
    <w:p w:rsidR="00AF5F22" w:rsidRPr="00AF5F22" w:rsidRDefault="00AF5F22" w:rsidP="00AF5F22">
      <w:pPr>
        <w:rPr>
          <w:rFonts w:asciiTheme="minorHAnsi" w:eastAsiaTheme="minorHAnsi" w:hAnsiTheme="minorHAnsi"/>
          <w:noProof/>
          <w:lang w:eastAsia="sk-SK"/>
        </w:rPr>
      </w:pPr>
      <w:r w:rsidRPr="00AF5F22">
        <w:rPr>
          <w:rFonts w:ascii="Times New Roman" w:eastAsiaTheme="minorHAnsi" w:hAnsi="Times New Roman" w:cs="Times New Roman"/>
          <w:sz w:val="24"/>
          <w:szCs w:val="24"/>
        </w:rPr>
        <w:t>Z tuhého lineckého cesta sa vyvaľká plát, z ktorého sa vykroja koláčiky s priemerom 7 cm. Koláčiky sa upečú do polovice. Na predpečené a vychladnuté koláčiky sa pomocou vrecúška striekajú z treného lineckého cesta rovnako veľké venčeky. Polotvary sa potom pečú pri 200 až 220°C. Po upečení a vychladnutí sa koláčiky posypú práškovým cukrom. Stred venčekov sa vyplní horúcou rozvarenou marmeládou.</w:t>
      </w:r>
      <w:r w:rsidRPr="00AF5F22">
        <w:rPr>
          <w:rFonts w:asciiTheme="minorHAnsi" w:eastAsiaTheme="minorHAnsi" w:hAnsiTheme="minorHAnsi"/>
          <w:noProof/>
          <w:lang w:eastAsia="sk-SK"/>
        </w:rPr>
        <w:t xml:space="preserve"> </w:t>
      </w:r>
    </w:p>
    <w:p w:rsidR="00AF5F22" w:rsidRPr="00AF5F22" w:rsidRDefault="00AF5F22" w:rsidP="00AF5F22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AF5F22">
        <w:rPr>
          <w:rFonts w:asciiTheme="minorHAnsi" w:eastAsiaTheme="minorHAnsi" w:hAnsiTheme="minorHAnsi"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1E855DE" wp14:editId="39330136">
            <wp:simplePos x="0" y="0"/>
            <wp:positionH relativeFrom="column">
              <wp:posOffset>3830320</wp:posOffset>
            </wp:positionH>
            <wp:positionV relativeFrom="paragraph">
              <wp:posOffset>11430</wp:posOffset>
            </wp:positionV>
            <wp:extent cx="2233930" cy="1087755"/>
            <wp:effectExtent l="0" t="0" r="0" b="0"/>
            <wp:wrapSquare wrapText="bothSides"/>
            <wp:docPr id="3" name="Obrázok 3" descr="VÃ½sledok vyhÄ¾adÃ¡vania obrÃ¡zkov pre dopyt lineckÃ¡ t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ok vyhÄ¾adÃ¡vania obrÃ¡zkov pre dopyt lineckÃ¡ tort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9" r="3801"/>
                    <a:stretch/>
                  </pic:blipFill>
                  <pic:spPr bwMode="auto">
                    <a:xfrm>
                      <a:off x="0" y="0"/>
                      <a:ext cx="223393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F22">
        <w:rPr>
          <w:rFonts w:ascii="Times New Roman" w:eastAsiaTheme="minorHAnsi" w:hAnsi="Times New Roman" w:cs="Times New Roman"/>
          <w:b/>
          <w:sz w:val="24"/>
          <w:szCs w:val="24"/>
        </w:rPr>
        <w:t>Linecké torty</w:t>
      </w:r>
    </w:p>
    <w:p w:rsidR="00AF5F22" w:rsidRPr="00AF5F22" w:rsidRDefault="00AF5F22" w:rsidP="00AF5F22">
      <w:pPr>
        <w:rPr>
          <w:rFonts w:ascii="Times New Roman" w:eastAsiaTheme="minorHAnsi" w:hAnsi="Times New Roman" w:cs="Times New Roman"/>
          <w:sz w:val="24"/>
          <w:szCs w:val="24"/>
        </w:rPr>
      </w:pPr>
      <w:r w:rsidRPr="00AF5F22">
        <w:rPr>
          <w:rFonts w:ascii="Times New Roman" w:eastAsiaTheme="minorHAnsi" w:hAnsi="Times New Roman" w:cs="Times New Roman"/>
          <w:sz w:val="24"/>
          <w:szCs w:val="24"/>
        </w:rPr>
        <w:t xml:space="preserve">Na </w:t>
      </w:r>
      <w:proofErr w:type="spellStart"/>
      <w:r w:rsidRPr="00AF5F22">
        <w:rPr>
          <w:rFonts w:ascii="Times New Roman" w:eastAsiaTheme="minorHAnsi" w:hAnsi="Times New Roman" w:cs="Times New Roman"/>
          <w:sz w:val="24"/>
          <w:szCs w:val="24"/>
        </w:rPr>
        <w:t>poloupečený</w:t>
      </w:r>
      <w:proofErr w:type="spellEnd"/>
      <w:r w:rsidRPr="00AF5F22">
        <w:rPr>
          <w:rFonts w:ascii="Times New Roman" w:eastAsiaTheme="minorHAnsi" w:hAnsi="Times New Roman" w:cs="Times New Roman"/>
          <w:sz w:val="24"/>
          <w:szCs w:val="24"/>
        </w:rPr>
        <w:t xml:space="preserve"> okrúhly plát z tuhého lineckého cesta sa nanesie asi 5 cm vrstva marmelády na ňu sa potom vrecúškom nastriekajú mriežky z treného lineckého cesta. Celok sa dopečie </w:t>
      </w:r>
      <w:proofErr w:type="spellStart"/>
      <w:r w:rsidRPr="00AF5F22">
        <w:rPr>
          <w:rFonts w:ascii="Times New Roman" w:eastAsiaTheme="minorHAnsi" w:hAnsi="Times New Roman" w:cs="Times New Roman"/>
          <w:sz w:val="24"/>
          <w:szCs w:val="24"/>
        </w:rPr>
        <w:t>púri</w:t>
      </w:r>
      <w:proofErr w:type="spellEnd"/>
      <w:r w:rsidRPr="00AF5F22">
        <w:rPr>
          <w:rFonts w:ascii="Times New Roman" w:eastAsiaTheme="minorHAnsi" w:hAnsi="Times New Roman" w:cs="Times New Roman"/>
          <w:sz w:val="24"/>
          <w:szCs w:val="24"/>
        </w:rPr>
        <w:t xml:space="preserve"> teplote 210°C. </w:t>
      </w:r>
    </w:p>
    <w:p w:rsidR="00AF5F22" w:rsidRPr="00AF5F22" w:rsidRDefault="00AF5F22" w:rsidP="00AF5F22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AF5F22">
        <w:rPr>
          <w:rFonts w:asciiTheme="minorHAnsi" w:eastAsiaTheme="minorHAnsi" w:hAnsiTheme="minorHAnsi"/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1F4273A6" wp14:editId="535B75AE">
            <wp:simplePos x="0" y="0"/>
            <wp:positionH relativeFrom="column">
              <wp:posOffset>4005580</wp:posOffset>
            </wp:positionH>
            <wp:positionV relativeFrom="paragraph">
              <wp:posOffset>88900</wp:posOffset>
            </wp:positionV>
            <wp:extent cx="1895475" cy="1263650"/>
            <wp:effectExtent l="0" t="0" r="0" b="0"/>
            <wp:wrapSquare wrapText="bothSides"/>
            <wp:docPr id="4" name="Obrázok 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F22">
        <w:rPr>
          <w:rFonts w:ascii="Times New Roman" w:eastAsiaTheme="minorHAnsi" w:hAnsi="Times New Roman" w:cs="Times New Roman"/>
          <w:b/>
          <w:sz w:val="24"/>
          <w:szCs w:val="24"/>
        </w:rPr>
        <w:t>Pečivo z treného tvarohového slaného cesta</w:t>
      </w:r>
    </w:p>
    <w:p w:rsidR="00AF5F22" w:rsidRPr="00AF5F22" w:rsidRDefault="00AF5F22" w:rsidP="00AF5F22">
      <w:pPr>
        <w:rPr>
          <w:rFonts w:ascii="Times New Roman" w:eastAsiaTheme="minorHAnsi" w:hAnsi="Times New Roman" w:cs="Times New Roman"/>
          <w:sz w:val="24"/>
          <w:szCs w:val="24"/>
        </w:rPr>
      </w:pPr>
      <w:r w:rsidRPr="00AF5F22">
        <w:rPr>
          <w:rFonts w:ascii="Times New Roman" w:eastAsiaTheme="minorHAnsi" w:hAnsi="Times New Roman" w:cs="Times New Roman"/>
          <w:sz w:val="24"/>
          <w:szCs w:val="24"/>
        </w:rPr>
        <w:t>Z cesta sa vrecúškom striekajú drobnejšie tvary. Povrch sa posype rascou, soľou, makom... Nastriekané tvary sa pečú pri vyššej teplote cca 240°C. Pri dlhšom skladovaní výrobky tvrdnú, lebo v ceste je tvaroh.</w:t>
      </w:r>
      <w:r w:rsidRPr="00AF5F22">
        <w:rPr>
          <w:rFonts w:asciiTheme="minorHAnsi" w:eastAsiaTheme="minorHAnsi" w:hAnsiTheme="minorHAnsi"/>
        </w:rPr>
        <w:t xml:space="preserve"> </w:t>
      </w:r>
    </w:p>
    <w:p w:rsidR="00AF5F22" w:rsidRPr="00AF5F22" w:rsidRDefault="00AF5F22" w:rsidP="00AF5F2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AF5F22" w:rsidRPr="00AF5F22" w:rsidRDefault="00AF5F22" w:rsidP="00AF5F22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AF5F22">
        <w:rPr>
          <w:rFonts w:ascii="Times New Roman" w:eastAsiaTheme="minorHAnsi" w:hAnsi="Times New Roman" w:cs="Times New Roman"/>
          <w:b/>
          <w:sz w:val="24"/>
          <w:szCs w:val="24"/>
        </w:rPr>
        <w:t>Trené čajové pečivo</w:t>
      </w:r>
    </w:p>
    <w:p w:rsidR="00AF5F22" w:rsidRDefault="00AF5F22" w:rsidP="00AF5F22">
      <w:pPr>
        <w:rPr>
          <w:rFonts w:ascii="Times New Roman" w:eastAsiaTheme="minorHAnsi" w:hAnsi="Times New Roman" w:cs="Times New Roman"/>
          <w:sz w:val="24"/>
          <w:szCs w:val="24"/>
        </w:rPr>
      </w:pPr>
      <w:r w:rsidRPr="00AF5F22">
        <w:rPr>
          <w:rFonts w:asciiTheme="minorHAnsi" w:eastAsiaTheme="minorHAnsi" w:hAnsiTheme="minorHAnsi"/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22F1CA94" wp14:editId="30F55586">
            <wp:simplePos x="0" y="0"/>
            <wp:positionH relativeFrom="column">
              <wp:posOffset>4122420</wp:posOffset>
            </wp:positionH>
            <wp:positionV relativeFrom="paragraph">
              <wp:posOffset>227330</wp:posOffset>
            </wp:positionV>
            <wp:extent cx="2019300" cy="1114425"/>
            <wp:effectExtent l="0" t="0" r="0" b="9525"/>
            <wp:wrapSquare wrapText="bothSides"/>
            <wp:docPr id="5" name="Obrázok 5" descr="VÃ½sledok vyhÄ¾adÃ¡vania obrÃ¡zkov pre dopyt trenÃ© lineckÃ© ruÅ¾iÄ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trenÃ© lineckÃ© ruÅ¾iÄ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4" t="8784" r="4469" b="12162"/>
                    <a:stretch/>
                  </pic:blipFill>
                  <pic:spPr bwMode="auto">
                    <a:xfrm>
                      <a:off x="0" y="0"/>
                      <a:ext cx="201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F22">
        <w:rPr>
          <w:rFonts w:ascii="Times New Roman" w:eastAsiaTheme="minorHAnsi" w:hAnsi="Times New Roman" w:cs="Times New Roman"/>
          <w:sz w:val="24"/>
          <w:szCs w:val="24"/>
        </w:rPr>
        <w:t>K najbežnejším druhom treného čajového pečiva patria ružičky. Z treného lineckého cesta sa nastriekajú ružičky. Polovica korpusov sa pred pečením ozdobí presladeným ovocím. Po upečení a vychladnutí sa vždy dva korpusy spoja marmeládou.</w:t>
      </w:r>
    </w:p>
    <w:p w:rsidR="00AF5F22" w:rsidRDefault="00AF5F22" w:rsidP="00AF5F2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AF5F22" w:rsidRPr="00AF5F22" w:rsidRDefault="00AF5F22" w:rsidP="00AF5F2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AF5F22" w:rsidRPr="00AF5F22" w:rsidRDefault="00AF5F22" w:rsidP="00AF5F22">
      <w:pPr>
        <w:rPr>
          <w:rFonts w:ascii="Times New Roman" w:hAnsi="Times New Roman" w:cs="Times New Roman"/>
          <w:sz w:val="24"/>
          <w:szCs w:val="24"/>
        </w:rPr>
      </w:pPr>
    </w:p>
    <w:p w:rsidR="00B96009" w:rsidRPr="00B96009" w:rsidRDefault="00B96009" w:rsidP="00B96009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B9600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Dohotovenie pečiva</w:t>
      </w:r>
    </w:p>
    <w:p w:rsidR="00B96009" w:rsidRPr="00B96009" w:rsidRDefault="00B96009" w:rsidP="00B96009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96009" w:rsidRPr="00B96009" w:rsidRDefault="00B96009" w:rsidP="00B96009">
      <w:pPr>
        <w:rPr>
          <w:rFonts w:ascii="Times New Roman" w:eastAsiaTheme="minorHAnsi" w:hAnsi="Times New Roman" w:cs="Times New Roman"/>
          <w:sz w:val="24"/>
          <w:szCs w:val="24"/>
        </w:rPr>
      </w:pPr>
      <w:r w:rsidRPr="00B96009">
        <w:rPr>
          <w:rFonts w:ascii="Times New Roman" w:eastAsiaTheme="minorHAnsi" w:hAnsi="Times New Roman" w:cs="Times New Roman"/>
          <w:sz w:val="24"/>
          <w:szCs w:val="24"/>
        </w:rPr>
        <w:t xml:space="preserve">Niektoré druhy sa zdobia kandizovaným ovocím,  </w:t>
      </w:r>
      <w:proofErr w:type="spellStart"/>
      <w:r w:rsidRPr="00B96009">
        <w:rPr>
          <w:rFonts w:ascii="Times New Roman" w:eastAsiaTheme="minorHAnsi" w:hAnsi="Times New Roman" w:cs="Times New Roman"/>
          <w:sz w:val="24"/>
          <w:szCs w:val="24"/>
        </w:rPr>
        <w:t>jadrovinami</w:t>
      </w:r>
      <w:proofErr w:type="spellEnd"/>
      <w:r w:rsidRPr="00B96009">
        <w:rPr>
          <w:rFonts w:ascii="Times New Roman" w:eastAsiaTheme="minorHAnsi" w:hAnsi="Times New Roman" w:cs="Times New Roman"/>
          <w:sz w:val="24"/>
          <w:szCs w:val="24"/>
        </w:rPr>
        <w:t xml:space="preserve"> (orechy) ale</w:t>
      </w:r>
      <w:r w:rsidRPr="00B96009">
        <w:rPr>
          <w:rFonts w:ascii="Times New Roman" w:eastAsiaTheme="minorHAnsi" w:hAnsi="Times New Roman" w:cs="Times New Roman"/>
          <w:sz w:val="24"/>
          <w:szCs w:val="24"/>
        </w:rPr>
        <w:t xml:space="preserve">bo čokoládovou ryžou. Linecké </w:t>
      </w:r>
      <w:r w:rsidRPr="00B96009">
        <w:rPr>
          <w:rFonts w:ascii="Times New Roman" w:eastAsiaTheme="minorHAnsi" w:hAnsi="Times New Roman" w:cs="Times New Roman"/>
          <w:sz w:val="24"/>
          <w:szCs w:val="24"/>
        </w:rPr>
        <w:t xml:space="preserve"> pečivo patrí do skupiny trvanlivého pečiva (14 dní záručná doba). Neskôr prebiehajú rozklad</w:t>
      </w:r>
      <w:r w:rsidRPr="00B96009">
        <w:rPr>
          <w:rFonts w:ascii="Times New Roman" w:eastAsiaTheme="minorHAnsi" w:hAnsi="Times New Roman" w:cs="Times New Roman"/>
          <w:sz w:val="24"/>
          <w:szCs w:val="24"/>
        </w:rPr>
        <w:t xml:space="preserve">né procesy tuku, ktoré zhoršujú </w:t>
      </w:r>
      <w:r w:rsidRPr="00B96009">
        <w:rPr>
          <w:rFonts w:ascii="Times New Roman" w:eastAsiaTheme="minorHAnsi" w:hAnsi="Times New Roman" w:cs="Times New Roman"/>
          <w:sz w:val="24"/>
          <w:szCs w:val="24"/>
        </w:rPr>
        <w:t>kvalitu.</w:t>
      </w:r>
    </w:p>
    <w:p w:rsidR="00B96009" w:rsidRPr="00B96009" w:rsidRDefault="00B96009" w:rsidP="00B96009">
      <w:pPr>
        <w:rPr>
          <w:rFonts w:ascii="Times New Roman" w:eastAsiaTheme="minorHAnsi" w:hAnsi="Times New Roman" w:cs="Times New Roman"/>
          <w:sz w:val="24"/>
          <w:szCs w:val="24"/>
        </w:rPr>
      </w:pPr>
      <w:r w:rsidRPr="00B96009">
        <w:rPr>
          <w:rFonts w:ascii="Times New Roman" w:eastAsiaTheme="minorHAnsi" w:hAnsi="Times New Roman" w:cs="Times New Roman"/>
          <w:sz w:val="24"/>
          <w:szCs w:val="24"/>
        </w:rPr>
        <w:t>Linecké pečivo</w:t>
      </w:r>
      <w:r w:rsidRPr="00B96009">
        <w:rPr>
          <w:rFonts w:ascii="Times New Roman" w:eastAsiaTheme="minorHAnsi" w:hAnsi="Times New Roman" w:cs="Times New Roman"/>
          <w:sz w:val="24"/>
          <w:szCs w:val="24"/>
        </w:rPr>
        <w:t xml:space="preserve"> skladujeme v chladných priestoroch chránených pred slnkom. </w:t>
      </w:r>
    </w:p>
    <w:p w:rsidR="00B96009" w:rsidRPr="00B96009" w:rsidRDefault="00B96009" w:rsidP="00B96009">
      <w:pPr>
        <w:rPr>
          <w:rFonts w:ascii="Times New Roman" w:eastAsiaTheme="minorHAnsi" w:hAnsi="Times New Roman" w:cs="Times New Roman"/>
          <w:sz w:val="24"/>
          <w:szCs w:val="24"/>
        </w:rPr>
      </w:pPr>
      <w:r w:rsidRPr="00B96009">
        <w:rPr>
          <w:rFonts w:ascii="Times New Roman" w:eastAsiaTheme="minorHAnsi" w:hAnsi="Times New Roman" w:cs="Times New Roman"/>
          <w:sz w:val="24"/>
          <w:szCs w:val="24"/>
        </w:rPr>
        <w:t>Trvanlivosť závisí tiež od náplní napr. citlivejšie na kazenie sú orechové a ovocné náplne. Vyhovujú záručnej dobe 14 dní.</w:t>
      </w:r>
    </w:p>
    <w:p w:rsidR="00B96009" w:rsidRPr="00AF5F22" w:rsidRDefault="00B96009" w:rsidP="00AF5F22">
      <w:pPr>
        <w:rPr>
          <w:rFonts w:ascii="Times New Roman" w:hAnsi="Times New Roman" w:cs="Times New Roman"/>
          <w:sz w:val="24"/>
          <w:szCs w:val="24"/>
        </w:rPr>
      </w:pPr>
    </w:p>
    <w:p w:rsidR="00AF5F22" w:rsidRPr="00B96009" w:rsidRDefault="00AF5F22" w:rsidP="00B960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009">
        <w:rPr>
          <w:rFonts w:ascii="Times New Roman" w:hAnsi="Times New Roman" w:cs="Times New Roman"/>
          <w:b/>
          <w:sz w:val="24"/>
          <w:szCs w:val="24"/>
          <w:u w:val="single"/>
        </w:rPr>
        <w:t>Zdobenie trených lineckých ciest</w:t>
      </w:r>
    </w:p>
    <w:p w:rsidR="00B96009" w:rsidRDefault="00B96009" w:rsidP="00B96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Náplne sú polotovary vyrobené z rôznych surovín. Používajú sa na plnenie veľkého množstva cukrárskych výrobkov a na ich zdobenie. Vlastnosťou kvalitných náplní je ľahká </w:t>
      </w:r>
      <w:proofErr w:type="spellStart"/>
      <w:r>
        <w:rPr>
          <w:rFonts w:ascii="Times New Roman" w:hAnsi="Times New Roman" w:cs="Times New Roman"/>
          <w:sz w:val="24"/>
          <w:szCs w:val="24"/>
        </w:rPr>
        <w:t>rozotierateľnosť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 lahodná chuť. Majú rôznu chuť, vôňu a farbu. Náplne treba pripravovať z kvalitných a bezchybných surovín. Pri ich výrobe sa musia dodržiavať všetky hygienické pravidlá. Nedodržaním týchto zásad sa skracuje čas ich trvanlivosti a náplne sa rýchlo kazia. Náplne z nevhodných alebo nedokonalých surovín môžu spôsobiť aj ochorenie spotrebiteľov. V nevhodných surovinách napr. kačacích vajciach sú mikróby, ktoré  patria do skupiny </w:t>
      </w:r>
      <w:proofErr w:type="spellStart"/>
      <w:r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>
        <w:rPr>
          <w:rFonts w:ascii="Times New Roman" w:hAnsi="Times New Roman" w:cs="Times New Roman"/>
          <w:sz w:val="24"/>
          <w:szCs w:val="24"/>
        </w:rPr>
        <w:t>. Preto je zakázané používať kačacie vajcia na prípravu krémov a náplní sa môžu používať len čerstvé slepačie vajcia.</w:t>
      </w:r>
    </w:p>
    <w:p w:rsidR="00923CEA" w:rsidRDefault="00923CEA" w:rsidP="00B96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EA" w:rsidRDefault="00923CEA" w:rsidP="00B96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EA" w:rsidRDefault="00923CEA" w:rsidP="00B96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EA" w:rsidRDefault="00923CEA" w:rsidP="00B96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EA" w:rsidRDefault="00923CEA" w:rsidP="00B96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EA" w:rsidRDefault="00923CEA" w:rsidP="00B96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EA" w:rsidRDefault="00923CEA" w:rsidP="00B96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EA" w:rsidRDefault="00923CEA" w:rsidP="00B96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EA" w:rsidRDefault="00923CEA" w:rsidP="00B96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EA" w:rsidRDefault="00923CEA" w:rsidP="00B96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EA" w:rsidRDefault="00923CEA" w:rsidP="00B96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009" w:rsidRPr="00AF5F22" w:rsidRDefault="00B96009" w:rsidP="00AF5F22">
      <w:pPr>
        <w:rPr>
          <w:rFonts w:ascii="Times New Roman" w:hAnsi="Times New Roman" w:cs="Times New Roman"/>
          <w:sz w:val="24"/>
          <w:szCs w:val="24"/>
        </w:rPr>
      </w:pPr>
    </w:p>
    <w:p w:rsidR="00923CEA" w:rsidRPr="00531C99" w:rsidRDefault="00AF5F22" w:rsidP="003452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C99">
        <w:rPr>
          <w:rFonts w:ascii="Times New Roman" w:hAnsi="Times New Roman" w:cs="Times New Roman"/>
          <w:b/>
          <w:sz w:val="24"/>
          <w:szCs w:val="24"/>
          <w:u w:val="single"/>
        </w:rPr>
        <w:t>Konečná úprava výrobkov z trených lineckých ciest</w:t>
      </w:r>
    </w:p>
    <w:p w:rsidR="00923CEA" w:rsidRDefault="00923CEA" w:rsidP="00923CEA">
      <w:pPr>
        <w:pStyle w:val="Zkladntext"/>
        <w:spacing w:before="251" w:line="244" w:lineRule="auto"/>
        <w:ind w:left="443" w:right="593" w:firstLine="340"/>
        <w:jc w:val="both"/>
      </w:pPr>
      <w:r>
        <w:rPr>
          <w:color w:val="231F20"/>
          <w:w w:val="115"/>
        </w:rPr>
        <w:t>Upe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>ené korpusy sa môžu expedova</w:t>
      </w:r>
      <w:r>
        <w:rPr>
          <w:rFonts w:ascii="Calibri" w:hAnsi="Calibri"/>
          <w:color w:val="231F20"/>
          <w:w w:val="115"/>
        </w:rPr>
        <w:t xml:space="preserve">ť </w:t>
      </w:r>
      <w:r>
        <w:rPr>
          <w:color w:val="231F20"/>
          <w:w w:val="115"/>
        </w:rPr>
        <w:t>spotrebite</w:t>
      </w:r>
      <w:r>
        <w:rPr>
          <w:rFonts w:ascii="Calibri" w:hAnsi="Calibri"/>
          <w:color w:val="231F20"/>
          <w:w w:val="115"/>
        </w:rPr>
        <w:t>ľ</w:t>
      </w:r>
      <w:r>
        <w:rPr>
          <w:color w:val="231F20"/>
          <w:w w:val="115"/>
        </w:rPr>
        <w:t xml:space="preserve">om </w:t>
      </w:r>
      <w:r>
        <w:rPr>
          <w:color w:val="231F20"/>
          <w:spacing w:val="-3"/>
          <w:w w:val="115"/>
        </w:rPr>
        <w:t xml:space="preserve">ako hotové </w:t>
      </w:r>
      <w:r>
        <w:rPr>
          <w:color w:val="231F20"/>
          <w:w w:val="115"/>
        </w:rPr>
        <w:t xml:space="preserve">výrobky alebo </w:t>
      </w:r>
      <w:r>
        <w:rPr>
          <w:color w:val="231F20"/>
          <w:spacing w:val="-3"/>
          <w:w w:val="115"/>
        </w:rPr>
        <w:t xml:space="preserve">ako polotovary. </w:t>
      </w:r>
      <w:r>
        <w:rPr>
          <w:color w:val="231F20"/>
          <w:w w:val="115"/>
        </w:rPr>
        <w:t xml:space="preserve">Neplnené </w:t>
      </w:r>
      <w:r>
        <w:rPr>
          <w:color w:val="231F20"/>
          <w:spacing w:val="-3"/>
          <w:w w:val="115"/>
        </w:rPr>
        <w:t xml:space="preserve">hotové </w:t>
      </w:r>
      <w:r>
        <w:rPr>
          <w:color w:val="231F20"/>
          <w:w w:val="115"/>
        </w:rPr>
        <w:t>výrobky sa zdobia posýpaním práškovým cukrom, prípadne</w:t>
      </w:r>
      <w:r>
        <w:rPr>
          <w:color w:val="231F20"/>
          <w:spacing w:val="63"/>
          <w:w w:val="115"/>
        </w:rPr>
        <w:t xml:space="preserve"> </w:t>
      </w:r>
      <w:r>
        <w:rPr>
          <w:color w:val="231F20"/>
          <w:w w:val="115"/>
        </w:rPr>
        <w:t>zmesou práškového a vanilínového cukru.</w:t>
      </w:r>
    </w:p>
    <w:p w:rsidR="00923CEA" w:rsidRDefault="00923CEA" w:rsidP="00923CEA">
      <w:pPr>
        <w:pStyle w:val="Zkladntext"/>
        <w:spacing w:before="6"/>
        <w:rPr>
          <w:sz w:val="23"/>
        </w:rPr>
      </w:pPr>
    </w:p>
    <w:p w:rsidR="00923CEA" w:rsidRDefault="00923CEA" w:rsidP="00923CEA">
      <w:pPr>
        <w:pStyle w:val="Zkladntext"/>
        <w:spacing w:line="235" w:lineRule="auto"/>
        <w:ind w:left="443" w:right="595" w:firstLine="340"/>
        <w:jc w:val="both"/>
      </w:pPr>
      <w:r>
        <w:rPr>
          <w:color w:val="231F20"/>
          <w:w w:val="115"/>
        </w:rPr>
        <w:t>Upe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>ené korpusy sa však naj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 xml:space="preserve">astejšie </w:t>
      </w:r>
      <w:r>
        <w:rPr>
          <w:rFonts w:ascii="Calibri" w:hAnsi="Calibri"/>
          <w:color w:val="231F20"/>
          <w:w w:val="115"/>
        </w:rPr>
        <w:t>ď</w:t>
      </w:r>
      <w:r>
        <w:rPr>
          <w:color w:val="231F20"/>
          <w:w w:val="115"/>
        </w:rPr>
        <w:t>alej dohotovujú a upravujú na široké spektrum finálnych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4"/>
          <w:w w:val="115"/>
        </w:rPr>
        <w:t>výrobkov.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Môžu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sa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plni</w:t>
      </w:r>
      <w:r>
        <w:rPr>
          <w:rFonts w:ascii="Calibri" w:hAnsi="Calibri"/>
          <w:color w:val="231F20"/>
          <w:w w:val="115"/>
        </w:rPr>
        <w:t>ť</w:t>
      </w:r>
      <w:r>
        <w:rPr>
          <w:rFonts w:ascii="Calibri" w:hAnsi="Calibri"/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rozli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>nými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nápl</w:t>
      </w:r>
      <w:r>
        <w:rPr>
          <w:rFonts w:ascii="Calibri" w:hAnsi="Calibri"/>
          <w:color w:val="231F20"/>
          <w:w w:val="115"/>
        </w:rPr>
        <w:t>ň</w:t>
      </w:r>
      <w:r>
        <w:rPr>
          <w:color w:val="231F20"/>
          <w:w w:val="115"/>
        </w:rPr>
        <w:t>ami,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polieva</w:t>
      </w:r>
      <w:r>
        <w:rPr>
          <w:rFonts w:ascii="Calibri" w:hAnsi="Calibri"/>
          <w:color w:val="231F20"/>
          <w:w w:val="115"/>
        </w:rPr>
        <w:t>ť</w:t>
      </w:r>
      <w:r>
        <w:rPr>
          <w:rFonts w:ascii="Calibri" w:hAnsi="Calibri"/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(po</w:t>
      </w:r>
      <w:r>
        <w:rPr>
          <w:rFonts w:ascii="Calibri" w:hAnsi="Calibri"/>
          <w:color w:val="231F20"/>
          <w:w w:val="115"/>
        </w:rPr>
        <w:t>ť</w:t>
      </w:r>
      <w:r>
        <w:rPr>
          <w:color w:val="231F20"/>
          <w:w w:val="115"/>
        </w:rPr>
        <w:t>ahova</w:t>
      </w:r>
      <w:r>
        <w:rPr>
          <w:rFonts w:ascii="Calibri" w:hAnsi="Calibri"/>
          <w:color w:val="231F20"/>
          <w:w w:val="115"/>
        </w:rPr>
        <w:t>ť</w:t>
      </w:r>
      <w:r>
        <w:rPr>
          <w:color w:val="231F20"/>
          <w:w w:val="115"/>
        </w:rPr>
        <w:t>)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polevami,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prí</w:t>
      </w:r>
      <w:r>
        <w:rPr>
          <w:color w:val="231F20"/>
          <w:w w:val="115"/>
        </w:rPr>
        <w:t>padne zdobi</w:t>
      </w:r>
      <w:r>
        <w:rPr>
          <w:rFonts w:ascii="Calibri" w:hAnsi="Calibri"/>
          <w:color w:val="231F20"/>
          <w:w w:val="115"/>
        </w:rPr>
        <w:t xml:space="preserve">ť </w:t>
      </w:r>
      <w:r>
        <w:rPr>
          <w:color w:val="231F20"/>
          <w:w w:val="115"/>
        </w:rPr>
        <w:t>rôznymi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dekoráciami.</w:t>
      </w:r>
    </w:p>
    <w:p w:rsidR="00923CEA" w:rsidRDefault="00923CEA" w:rsidP="00923CEA">
      <w:pPr>
        <w:pStyle w:val="Zkladntext"/>
        <w:spacing w:before="4"/>
        <w:rPr>
          <w:sz w:val="23"/>
        </w:rPr>
      </w:pPr>
    </w:p>
    <w:p w:rsidR="00923CEA" w:rsidRDefault="00923CEA" w:rsidP="00923CEA">
      <w:pPr>
        <w:pStyle w:val="Nadpis6"/>
        <w:spacing w:line="262" w:lineRule="exact"/>
        <w:ind w:left="443"/>
      </w:pPr>
      <w:r>
        <w:rPr>
          <w:color w:val="231F20"/>
          <w:w w:val="115"/>
        </w:rPr>
        <w:t>Plnenie korpusov</w:t>
      </w:r>
    </w:p>
    <w:p w:rsidR="00923CEA" w:rsidRDefault="00923CEA" w:rsidP="00923CEA">
      <w:pPr>
        <w:pStyle w:val="Zkladntext"/>
        <w:spacing w:before="1" w:line="235" w:lineRule="auto"/>
        <w:ind w:left="443" w:right="593" w:firstLine="340"/>
        <w:jc w:val="both"/>
      </w:pPr>
      <w:r>
        <w:rPr>
          <w:color w:val="231F20"/>
          <w:w w:val="115"/>
        </w:rPr>
        <w:t>Korpusy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z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lineckých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ciest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patria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medzi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trvanlivejšie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pe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>ivo.</w:t>
      </w:r>
      <w:r>
        <w:rPr>
          <w:color w:val="231F20"/>
          <w:spacing w:val="-14"/>
          <w:w w:val="115"/>
        </w:rPr>
        <w:t xml:space="preserve"> </w:t>
      </w:r>
      <w:proofErr w:type="spellStart"/>
      <w:r>
        <w:rPr>
          <w:color w:val="231F20"/>
          <w:w w:val="115"/>
        </w:rPr>
        <w:t>Na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>astejšie</w:t>
      </w:r>
      <w:proofErr w:type="spell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sa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plnia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3"/>
          <w:w w:val="115"/>
        </w:rPr>
        <w:t>ovocný</w:t>
      </w:r>
      <w:r>
        <w:rPr>
          <w:color w:val="231F20"/>
          <w:w w:val="115"/>
        </w:rPr>
        <w:t>mi, orechovými, prípadne tukovými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nápl</w:t>
      </w:r>
      <w:r>
        <w:rPr>
          <w:rFonts w:ascii="Calibri" w:hAnsi="Calibri"/>
          <w:color w:val="231F20"/>
          <w:w w:val="115"/>
        </w:rPr>
        <w:t>ň</w:t>
      </w:r>
      <w:r>
        <w:rPr>
          <w:color w:val="231F20"/>
          <w:w w:val="115"/>
        </w:rPr>
        <w:t>ami:</w:t>
      </w:r>
    </w:p>
    <w:p w:rsidR="00923CEA" w:rsidRDefault="00923CEA" w:rsidP="00923CEA">
      <w:pPr>
        <w:pStyle w:val="Zkladntext"/>
        <w:spacing w:before="10"/>
        <w:rPr>
          <w:sz w:val="21"/>
        </w:rPr>
      </w:pPr>
    </w:p>
    <w:p w:rsidR="00923CEA" w:rsidRPr="00923CEA" w:rsidRDefault="00923CEA" w:rsidP="00923CEA">
      <w:pPr>
        <w:pStyle w:val="Odsekzoznamu"/>
        <w:widowControl w:val="0"/>
        <w:numPr>
          <w:ilvl w:val="3"/>
          <w:numId w:val="1"/>
        </w:numPr>
        <w:tabs>
          <w:tab w:val="left" w:pos="1164"/>
        </w:tabs>
        <w:autoSpaceDE w:val="0"/>
        <w:autoSpaceDN w:val="0"/>
        <w:spacing w:after="0" w:line="237" w:lineRule="auto"/>
        <w:ind w:left="443" w:right="595" w:firstLine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CEA">
        <w:rPr>
          <w:rFonts w:ascii="Times New Roman" w:hAnsi="Times New Roman"/>
          <w:b/>
          <w:i/>
          <w:color w:val="231F20"/>
          <w:w w:val="115"/>
          <w:sz w:val="24"/>
          <w:szCs w:val="24"/>
          <w:u w:val="single"/>
        </w:rPr>
        <w:t>Ovocné</w:t>
      </w:r>
      <w:r w:rsidRPr="00923CEA">
        <w:rPr>
          <w:rFonts w:ascii="Times New Roman" w:hAnsi="Times New Roman"/>
          <w:b/>
          <w:i/>
          <w:color w:val="231F20"/>
          <w:spacing w:val="-13"/>
          <w:w w:val="115"/>
          <w:sz w:val="24"/>
          <w:szCs w:val="24"/>
          <w:u w:val="single"/>
        </w:rPr>
        <w:t xml:space="preserve"> </w:t>
      </w:r>
      <w:r w:rsidRPr="00923CEA">
        <w:rPr>
          <w:rFonts w:ascii="Times New Roman" w:hAnsi="Times New Roman"/>
          <w:b/>
          <w:i/>
          <w:color w:val="231F20"/>
          <w:w w:val="115"/>
          <w:sz w:val="24"/>
          <w:szCs w:val="24"/>
          <w:u w:val="single"/>
        </w:rPr>
        <w:t>náplne</w:t>
      </w:r>
      <w:r w:rsidRPr="00923CEA">
        <w:rPr>
          <w:rFonts w:ascii="Times New Roman" w:hAnsi="Times New Roman"/>
          <w:i/>
          <w:color w:val="231F20"/>
          <w:spacing w:val="-13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–</w:t>
      </w:r>
      <w:r w:rsidRPr="00923CE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používa</w:t>
      </w:r>
      <w:r w:rsidRPr="00923CE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sa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marmeláda</w:t>
      </w:r>
      <w:r w:rsidRPr="00923CE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a</w:t>
      </w:r>
      <w:r w:rsidRPr="00923CE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džem.</w:t>
      </w:r>
      <w:r w:rsidRPr="00923CE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Ovocné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náplne</w:t>
      </w:r>
      <w:r w:rsidRPr="00923CE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sa</w:t>
      </w:r>
      <w:r w:rsidRPr="00923CE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používajú</w:t>
      </w:r>
      <w:r w:rsidRPr="00923CE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najč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as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tejšie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na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plnenie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drobnejších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korpusov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na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výrobu</w:t>
      </w:r>
      <w:r w:rsidRPr="00923CE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čajového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pečiva,</w:t>
      </w:r>
      <w:r w:rsidRPr="00923CEA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linecké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>koláčiky,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linecké rezy a</w:t>
      </w:r>
      <w:r w:rsidRPr="00923CEA">
        <w:rPr>
          <w:rFonts w:ascii="Times New Roman" w:hAnsi="Times New Roman"/>
          <w:color w:val="231F20"/>
          <w:spacing w:val="-18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iné.</w:t>
      </w:r>
    </w:p>
    <w:p w:rsidR="00923CEA" w:rsidRPr="00923CEA" w:rsidRDefault="00923CEA" w:rsidP="00923CEA">
      <w:pPr>
        <w:pStyle w:val="Odsekzoznamu"/>
        <w:spacing w:before="98" w:line="235" w:lineRule="auto"/>
        <w:ind w:left="1617" w:right="481"/>
        <w:jc w:val="both"/>
        <w:rPr>
          <w:rFonts w:ascii="Times New Roman" w:hAnsi="Times New Roman"/>
          <w:sz w:val="24"/>
          <w:szCs w:val="24"/>
        </w:rPr>
      </w:pPr>
      <w:r w:rsidRPr="00923CEA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 xml:space="preserve">Marmelády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 xml:space="preserve">sú </w:t>
      </w:r>
      <w:r w:rsidRPr="00923CEA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ovocné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 xml:space="preserve">pretlaky zahustené čiastočným odparením vody (varom) s prídavkom cukru. Majú rôsolovitú konzistenciu. Môžu byť jednodruhové, dvojdruhové, prípadne zmesi. </w:t>
      </w:r>
      <w:r w:rsidRPr="00923CEA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Na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 xml:space="preserve">plnenie korpusov z </w:t>
      </w:r>
      <w:proofErr w:type="spellStart"/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linec</w:t>
      </w:r>
      <w:proofErr w:type="spellEnd"/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- kých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ciest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sú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najvhodnejšie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jednodruhové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marmelády,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ktoré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vynikajú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aromatickou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a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výraznou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chuťou</w:t>
      </w:r>
      <w:r w:rsidRPr="00923CE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 xml:space="preserve">použitého </w:t>
      </w:r>
      <w:r w:rsidRPr="00923CEA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>ovocia.</w:t>
      </w:r>
    </w:p>
    <w:p w:rsidR="00923CEA" w:rsidRPr="00923CEA" w:rsidRDefault="00923CEA" w:rsidP="00923CEA">
      <w:pPr>
        <w:pStyle w:val="Odsekzoznamu"/>
        <w:spacing w:before="16" w:line="235" w:lineRule="auto"/>
        <w:ind w:left="1617" w:right="478"/>
        <w:jc w:val="both"/>
        <w:rPr>
          <w:rFonts w:ascii="Times New Roman" w:hAnsi="Times New Roman"/>
          <w:sz w:val="24"/>
          <w:szCs w:val="24"/>
        </w:rPr>
      </w:pPr>
      <w:r w:rsidRPr="00923CEA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>Džemy</w:t>
      </w:r>
      <w:r w:rsidRPr="00923CEA">
        <w:rPr>
          <w:rFonts w:ascii="Times New Roman" w:hAnsi="Times New Roman"/>
          <w:b/>
          <w:i/>
          <w:color w:val="231F20"/>
          <w:spacing w:val="-9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sú</w:t>
      </w:r>
      <w:r w:rsidRPr="00923CEA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>ovocné</w:t>
      </w:r>
      <w:r w:rsidRPr="00923CE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náplne</w:t>
      </w:r>
      <w:r w:rsidRPr="00923CEA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podobné</w:t>
      </w:r>
      <w:r w:rsidRPr="00923CE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marmeládam.</w:t>
      </w:r>
      <w:r w:rsidRPr="00923CEA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Džemy</w:t>
      </w:r>
      <w:r w:rsidRPr="00923CE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však</w:t>
      </w:r>
      <w:r w:rsidRPr="00923CEA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obsahujú</w:t>
      </w:r>
      <w:r w:rsidRPr="00923CE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kúsky</w:t>
      </w:r>
      <w:r w:rsidRPr="00923CEA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>ovocia,</w:t>
      </w:r>
      <w:r w:rsidRPr="00923CE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prípadne</w:t>
      </w:r>
      <w:r w:rsidRPr="00923CEA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celé</w:t>
      </w:r>
      <w:r w:rsidRPr="00923CE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ovocie.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Vyrábajú</w:t>
      </w:r>
      <w:r w:rsidRPr="00923CEA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sa</w:t>
      </w:r>
      <w:r w:rsidRPr="00923CEA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väčšinou</w:t>
      </w:r>
      <w:r w:rsidRPr="00923CEA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z</w:t>
      </w:r>
      <w:r w:rsidRPr="00923CEA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jedného</w:t>
      </w:r>
      <w:r w:rsidRPr="00923CEA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druhu</w:t>
      </w:r>
      <w:r w:rsidRPr="00923CEA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>ovocia</w:t>
      </w:r>
      <w:r w:rsidRPr="00923CEA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a</w:t>
      </w:r>
      <w:r w:rsidRPr="00923CEA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majú</w:t>
      </w:r>
      <w:r w:rsidRPr="00923CEA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redšiu</w:t>
      </w:r>
      <w:r w:rsidRPr="00923CEA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konzistenciu.</w:t>
      </w:r>
      <w:r w:rsidRPr="00923CEA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Preto</w:t>
      </w:r>
      <w:r w:rsidRPr="00923CEA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sa</w:t>
      </w:r>
      <w:r w:rsidRPr="00923CEA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ich</w:t>
      </w:r>
      <w:r w:rsidRPr="00923CEA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konzistencia</w:t>
      </w:r>
      <w:r w:rsidRPr="00923CEA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pred</w:t>
      </w:r>
      <w:r w:rsidRPr="00923CEA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plnením zväčša</w:t>
      </w:r>
      <w:r w:rsidRPr="00923CEA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upravuje</w:t>
      </w:r>
      <w:r w:rsidRPr="00923CEA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svetlými</w:t>
      </w:r>
      <w:r w:rsidRPr="00923CEA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preosiatymi</w:t>
      </w:r>
      <w:r w:rsidRPr="00923CEA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piškótovými</w:t>
      </w:r>
      <w:r w:rsidRPr="00923CEA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omrvinkami</w:t>
      </w:r>
      <w:r w:rsidRPr="00923CEA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(maximálne</w:t>
      </w:r>
      <w:r w:rsidRPr="00923CEA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však</w:t>
      </w:r>
      <w:r w:rsidRPr="00923CEA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20</w:t>
      </w:r>
      <w:r w:rsidRPr="00923CEA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%</w:t>
      </w:r>
      <w:r w:rsidRPr="00923CEA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na</w:t>
      </w:r>
      <w:r w:rsidRPr="00923CEA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hmotnosť</w:t>
      </w:r>
      <w:r w:rsidRPr="00923CEA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923CEA">
        <w:rPr>
          <w:rFonts w:ascii="Times New Roman" w:hAnsi="Times New Roman"/>
          <w:color w:val="231F20"/>
          <w:w w:val="115"/>
          <w:sz w:val="24"/>
          <w:szCs w:val="24"/>
        </w:rPr>
        <w:t>džemu).</w:t>
      </w:r>
    </w:p>
    <w:p w:rsidR="00923CEA" w:rsidRDefault="00923CEA" w:rsidP="00923CEA">
      <w:pPr>
        <w:pStyle w:val="Odsekzoznamu"/>
        <w:widowControl w:val="0"/>
        <w:numPr>
          <w:ilvl w:val="4"/>
          <w:numId w:val="1"/>
        </w:numPr>
        <w:tabs>
          <w:tab w:val="left" w:pos="1278"/>
        </w:tabs>
        <w:autoSpaceDE w:val="0"/>
        <w:autoSpaceDN w:val="0"/>
        <w:spacing w:before="1" w:after="0" w:line="235" w:lineRule="auto"/>
        <w:ind w:right="481" w:firstLine="340"/>
        <w:contextualSpacing w:val="0"/>
        <w:jc w:val="both"/>
      </w:pPr>
      <w:r w:rsidRPr="00923CEA">
        <w:rPr>
          <w:rFonts w:ascii="Book Antiqua" w:hAnsi="Book Antiqua"/>
          <w:b/>
          <w:i/>
          <w:color w:val="231F20"/>
          <w:w w:val="115"/>
          <w:u w:val="single"/>
        </w:rPr>
        <w:t>Orechové náplne</w:t>
      </w:r>
      <w:r>
        <w:rPr>
          <w:rFonts w:ascii="Book Antiqua" w:hAnsi="Book Antiqua"/>
          <w:i/>
          <w:color w:val="231F20"/>
          <w:w w:val="115"/>
        </w:rPr>
        <w:t xml:space="preserve"> </w:t>
      </w:r>
      <w:r>
        <w:rPr>
          <w:color w:val="231F20"/>
          <w:w w:val="115"/>
        </w:rPr>
        <w:t xml:space="preserve">– sú určené na plnenie lineckých </w:t>
      </w:r>
      <w:r>
        <w:rPr>
          <w:color w:val="231F20"/>
          <w:spacing w:val="-4"/>
          <w:w w:val="115"/>
        </w:rPr>
        <w:t xml:space="preserve">košíčkov </w:t>
      </w:r>
      <w:r>
        <w:rPr>
          <w:color w:val="231F20"/>
          <w:w w:val="115"/>
        </w:rPr>
        <w:t xml:space="preserve">alebo plátov z linecké- ho cesta (linecké rezy s </w:t>
      </w:r>
      <w:r>
        <w:rPr>
          <w:color w:val="231F20"/>
          <w:spacing w:val="-3"/>
          <w:w w:val="115"/>
        </w:rPr>
        <w:t xml:space="preserve">orechovou </w:t>
      </w:r>
      <w:r>
        <w:rPr>
          <w:color w:val="231F20"/>
          <w:w w:val="115"/>
        </w:rPr>
        <w:t>náplňou). Môžu sa použiť aj na plnenie malých druhov lineckého čajového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pečiva.</w:t>
      </w:r>
    </w:p>
    <w:p w:rsidR="00923CEA" w:rsidRDefault="00923CEA" w:rsidP="00923CEA">
      <w:pPr>
        <w:pStyle w:val="Zkladntext"/>
        <w:spacing w:before="10"/>
        <w:rPr>
          <w:sz w:val="21"/>
        </w:rPr>
      </w:pPr>
    </w:p>
    <w:p w:rsidR="00923CEA" w:rsidRDefault="00923CEA" w:rsidP="00923CEA">
      <w:pPr>
        <w:pStyle w:val="Odsekzoznamu"/>
        <w:widowControl w:val="0"/>
        <w:numPr>
          <w:ilvl w:val="4"/>
          <w:numId w:val="1"/>
        </w:numPr>
        <w:tabs>
          <w:tab w:val="left" w:pos="1278"/>
        </w:tabs>
        <w:autoSpaceDE w:val="0"/>
        <w:autoSpaceDN w:val="0"/>
        <w:spacing w:after="0" w:line="235" w:lineRule="auto"/>
        <w:ind w:right="481" w:firstLine="340"/>
        <w:contextualSpacing w:val="0"/>
        <w:jc w:val="both"/>
      </w:pPr>
      <w:r w:rsidRPr="00923CEA">
        <w:rPr>
          <w:rFonts w:ascii="Book Antiqua" w:hAnsi="Book Antiqua"/>
          <w:b/>
          <w:i/>
          <w:color w:val="231F20"/>
          <w:spacing w:val="-4"/>
          <w:w w:val="115"/>
          <w:u w:val="single"/>
        </w:rPr>
        <w:t xml:space="preserve">Tukové </w:t>
      </w:r>
      <w:r w:rsidRPr="00923CEA">
        <w:rPr>
          <w:rFonts w:ascii="Book Antiqua" w:hAnsi="Book Antiqua"/>
          <w:b/>
          <w:i/>
          <w:color w:val="231F20"/>
          <w:w w:val="115"/>
          <w:u w:val="single"/>
        </w:rPr>
        <w:t>náplne</w:t>
      </w:r>
      <w:r w:rsidRPr="00923CEA">
        <w:rPr>
          <w:rFonts w:ascii="Book Antiqua" w:hAnsi="Book Antiqua"/>
          <w:i/>
          <w:color w:val="231F20"/>
          <w:w w:val="115"/>
          <w:u w:val="single"/>
        </w:rPr>
        <w:t xml:space="preserve"> </w:t>
      </w:r>
      <w:r>
        <w:rPr>
          <w:color w:val="231F20"/>
          <w:w w:val="115"/>
        </w:rPr>
        <w:t xml:space="preserve">– najvhodnejšie sú maslové </w:t>
      </w:r>
      <w:r>
        <w:rPr>
          <w:color w:val="231F20"/>
          <w:spacing w:val="-4"/>
          <w:w w:val="115"/>
        </w:rPr>
        <w:t xml:space="preserve">krémy, </w:t>
      </w:r>
      <w:r>
        <w:rPr>
          <w:color w:val="231F20"/>
          <w:w w:val="115"/>
        </w:rPr>
        <w:t xml:space="preserve">napríklad žĺtkový krém maslový. </w:t>
      </w:r>
      <w:r>
        <w:rPr>
          <w:color w:val="231F20"/>
          <w:spacing w:val="-6"/>
          <w:w w:val="115"/>
        </w:rPr>
        <w:t>Tukové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náplne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sa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pre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svoju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sýtosť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pri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plnení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korpusov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z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lineckých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ciest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zvyčajne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kombinujú s rozličnými druhmi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3"/>
          <w:w w:val="115"/>
        </w:rPr>
        <w:t>ovocia.</w:t>
      </w:r>
    </w:p>
    <w:p w:rsidR="00923CEA" w:rsidRDefault="00923CEA" w:rsidP="00923CEA">
      <w:pPr>
        <w:pStyle w:val="Zkladntext"/>
        <w:spacing w:before="7"/>
      </w:pPr>
    </w:p>
    <w:p w:rsidR="00923CEA" w:rsidRDefault="00923CEA" w:rsidP="00923CEA">
      <w:pPr>
        <w:pStyle w:val="Nadpis6"/>
        <w:spacing w:line="268" w:lineRule="exact"/>
        <w:ind w:left="557"/>
      </w:pPr>
      <w:r>
        <w:rPr>
          <w:color w:val="231F20"/>
          <w:w w:val="120"/>
        </w:rPr>
        <w:t>Polievanie (po</w:t>
      </w:r>
      <w:r>
        <w:rPr>
          <w:rFonts w:ascii="Calibri" w:hAnsi="Calibri"/>
          <w:color w:val="231F20"/>
          <w:w w:val="120"/>
        </w:rPr>
        <w:t>ť</w:t>
      </w:r>
      <w:r>
        <w:rPr>
          <w:color w:val="231F20"/>
          <w:w w:val="120"/>
        </w:rPr>
        <w:t>ahovanie) a má</w:t>
      </w:r>
      <w:r>
        <w:rPr>
          <w:rFonts w:ascii="Calibri" w:hAnsi="Calibri"/>
          <w:color w:val="231F20"/>
          <w:w w:val="120"/>
        </w:rPr>
        <w:t>č</w:t>
      </w:r>
      <w:r>
        <w:rPr>
          <w:color w:val="231F20"/>
          <w:w w:val="120"/>
        </w:rPr>
        <w:t>anie korpusov</w:t>
      </w:r>
    </w:p>
    <w:p w:rsidR="00923CEA" w:rsidRDefault="00923CEA" w:rsidP="00923CEA">
      <w:pPr>
        <w:pStyle w:val="Zkladntext"/>
        <w:spacing w:before="1" w:line="235" w:lineRule="auto"/>
        <w:ind w:left="557" w:right="483" w:firstLine="340"/>
        <w:jc w:val="both"/>
      </w:pPr>
      <w:r>
        <w:rPr>
          <w:color w:val="231F20"/>
          <w:spacing w:val="-3"/>
          <w:w w:val="115"/>
        </w:rPr>
        <w:t>Na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kone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>nú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úpravu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3"/>
          <w:w w:val="115"/>
        </w:rPr>
        <w:t>polotovarov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z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lineckých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ciest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používajú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rôzne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3"/>
          <w:w w:val="115"/>
        </w:rPr>
        <w:t>polevy.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Polotovary sa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zdobia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polevami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polievaním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(po</w:t>
      </w:r>
      <w:r>
        <w:rPr>
          <w:rFonts w:ascii="Calibri" w:hAnsi="Calibri"/>
          <w:color w:val="231F20"/>
          <w:w w:val="115"/>
        </w:rPr>
        <w:t>ť</w:t>
      </w:r>
      <w:r>
        <w:rPr>
          <w:color w:val="231F20"/>
          <w:w w:val="115"/>
        </w:rPr>
        <w:t>ahovaním),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namá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>aním,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prípadne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sa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prestriekavajú.</w:t>
      </w:r>
    </w:p>
    <w:p w:rsidR="00923CEA" w:rsidRDefault="00923CEA" w:rsidP="00923CEA">
      <w:pPr>
        <w:pStyle w:val="Zkladntext"/>
        <w:spacing w:before="2" w:line="235" w:lineRule="auto"/>
        <w:ind w:left="557" w:right="479" w:firstLine="340"/>
        <w:jc w:val="both"/>
      </w:pPr>
      <w:r>
        <w:rPr>
          <w:color w:val="231F20"/>
          <w:w w:val="115"/>
        </w:rPr>
        <w:t>Naj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>astejšie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používajú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tieto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polevy: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cukrárska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kakaová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poleva,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3"/>
          <w:w w:val="115"/>
        </w:rPr>
        <w:t>tukové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polevy,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fondá</w:t>
      </w:r>
      <w:r>
        <w:rPr>
          <w:color w:val="231F20"/>
          <w:w w:val="115"/>
        </w:rPr>
        <w:t>nové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polevy,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polevy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z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vaje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>ného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bielka,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prípadne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3"/>
          <w:w w:val="115"/>
        </w:rPr>
        <w:t>ž</w:t>
      </w:r>
      <w:r>
        <w:rPr>
          <w:rFonts w:ascii="Calibri" w:hAnsi="Calibri"/>
          <w:color w:val="231F20"/>
          <w:spacing w:val="-3"/>
          <w:w w:val="115"/>
        </w:rPr>
        <w:t>ĺ</w:t>
      </w:r>
      <w:r>
        <w:rPr>
          <w:color w:val="231F20"/>
          <w:spacing w:val="-3"/>
          <w:w w:val="115"/>
        </w:rPr>
        <w:t>tkové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3"/>
          <w:w w:val="115"/>
        </w:rPr>
        <w:t>polevy.</w:t>
      </w:r>
    </w:p>
    <w:p w:rsidR="00923CEA" w:rsidRDefault="00923CEA" w:rsidP="00923CEA">
      <w:pPr>
        <w:pStyle w:val="Zkladntext"/>
        <w:rPr>
          <w:sz w:val="26"/>
        </w:rPr>
      </w:pPr>
    </w:p>
    <w:p w:rsidR="00A017CE" w:rsidRPr="00923CEA" w:rsidRDefault="00A017CE" w:rsidP="00923CE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017CE" w:rsidRPr="0092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A03"/>
    <w:multiLevelType w:val="multilevel"/>
    <w:tmpl w:val="46989DCC"/>
    <w:lvl w:ilvl="0">
      <w:start w:val="6"/>
      <w:numFmt w:val="decimal"/>
      <w:lvlText w:val="%1."/>
      <w:lvlJc w:val="left"/>
      <w:pPr>
        <w:ind w:left="1162" w:hanging="662"/>
        <w:jc w:val="left"/>
      </w:pPr>
      <w:rPr>
        <w:rFonts w:ascii="Book Antiqua" w:eastAsia="Book Antiqua" w:hAnsi="Book Antiqua" w:cs="Book Antiqua" w:hint="default"/>
        <w:b/>
        <w:bCs/>
        <w:color w:val="FFFFFF"/>
        <w:w w:val="117"/>
        <w:sz w:val="68"/>
        <w:szCs w:val="68"/>
        <w:shd w:val="clear" w:color="auto" w:fill="007179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97" w:hanging="554"/>
        <w:jc w:val="right"/>
      </w:pPr>
      <w:rPr>
        <w:rFonts w:ascii="Book Antiqua" w:eastAsia="Book Antiqua" w:hAnsi="Book Antiqua" w:cs="Book Antiqua" w:hint="default"/>
        <w:b/>
        <w:bCs/>
        <w:color w:val="231F20"/>
        <w:spacing w:val="-12"/>
        <w:w w:val="117"/>
        <w:sz w:val="28"/>
        <w:szCs w:val="28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93" w:hanging="636"/>
        <w:jc w:val="right"/>
      </w:pPr>
      <w:rPr>
        <w:rFonts w:ascii="Book Antiqua" w:eastAsia="Book Antiqua" w:hAnsi="Book Antiqua" w:cs="Book Antiqua" w:hint="default"/>
        <w:i/>
        <w:color w:val="231F20"/>
        <w:spacing w:val="-16"/>
        <w:w w:val="96"/>
        <w:sz w:val="24"/>
        <w:szCs w:val="24"/>
        <w:lang w:val="sk-SK" w:eastAsia="en-US" w:bidi="ar-SA"/>
      </w:rPr>
    </w:lvl>
    <w:lvl w:ilvl="3">
      <w:numFmt w:val="bullet"/>
      <w:lvlText w:val=""/>
      <w:lvlJc w:val="left"/>
      <w:pPr>
        <w:ind w:left="1277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sk-SK" w:eastAsia="en-US" w:bidi="ar-SA"/>
      </w:rPr>
    </w:lvl>
    <w:lvl w:ilvl="4">
      <w:numFmt w:val="bullet"/>
      <w:lvlText w:val=""/>
      <w:lvlJc w:val="left"/>
      <w:pPr>
        <w:ind w:left="557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sk-SK" w:eastAsia="en-US" w:bidi="ar-SA"/>
      </w:rPr>
    </w:lvl>
    <w:lvl w:ilvl="5">
      <w:numFmt w:val="bullet"/>
      <w:lvlText w:val="•"/>
      <w:lvlJc w:val="left"/>
      <w:pPr>
        <w:ind w:left="1200" w:hanging="38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1280" w:hanging="38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3516" w:hanging="38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5752" w:hanging="380"/>
      </w:pPr>
      <w:rPr>
        <w:rFonts w:hint="default"/>
        <w:lang w:val="sk-SK" w:eastAsia="en-US" w:bidi="ar-SA"/>
      </w:rPr>
    </w:lvl>
  </w:abstractNum>
  <w:abstractNum w:abstractNumId="1">
    <w:nsid w:val="649C7169"/>
    <w:multiLevelType w:val="hybridMultilevel"/>
    <w:tmpl w:val="14EC270E"/>
    <w:lvl w:ilvl="0" w:tplc="041B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42"/>
    <w:rsid w:val="0034524A"/>
    <w:rsid w:val="00531C99"/>
    <w:rsid w:val="00557EF9"/>
    <w:rsid w:val="00923CEA"/>
    <w:rsid w:val="00940E4C"/>
    <w:rsid w:val="009C7F7F"/>
    <w:rsid w:val="00A017CE"/>
    <w:rsid w:val="00AA1642"/>
    <w:rsid w:val="00AF5F22"/>
    <w:rsid w:val="00B96009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paragraph" w:styleId="Nadpis4">
    <w:name w:val="heading 4"/>
    <w:basedOn w:val="Normlny"/>
    <w:link w:val="Nadpis4Char"/>
    <w:uiPriority w:val="1"/>
    <w:qFormat/>
    <w:rsid w:val="00923CEA"/>
    <w:pPr>
      <w:widowControl w:val="0"/>
      <w:autoSpaceDE w:val="0"/>
      <w:autoSpaceDN w:val="0"/>
      <w:spacing w:after="0" w:line="240" w:lineRule="auto"/>
      <w:ind w:left="1222" w:hanging="666"/>
      <w:outlineLvl w:val="3"/>
    </w:pPr>
    <w:rPr>
      <w:rFonts w:ascii="Book Antiqua" w:eastAsia="Book Antiqua" w:hAnsi="Book Antiqua" w:cs="Book Antiqua"/>
      <w:i/>
      <w:sz w:val="24"/>
      <w:szCs w:val="24"/>
    </w:rPr>
  </w:style>
  <w:style w:type="paragraph" w:styleId="Nadpis6">
    <w:name w:val="heading 6"/>
    <w:basedOn w:val="Normlny"/>
    <w:link w:val="Nadpis6Char"/>
    <w:uiPriority w:val="1"/>
    <w:qFormat/>
    <w:rsid w:val="00923CEA"/>
    <w:pPr>
      <w:widowControl w:val="0"/>
      <w:autoSpaceDE w:val="0"/>
      <w:autoSpaceDN w:val="0"/>
      <w:spacing w:after="0" w:line="256" w:lineRule="exact"/>
      <w:ind w:left="784"/>
      <w:outlineLvl w:val="5"/>
    </w:pPr>
    <w:rPr>
      <w:rFonts w:ascii="Book Antiqua" w:eastAsia="Book Antiqua" w:hAnsi="Book Antiqua" w:cs="Book Antiqua"/>
      <w:b/>
      <w:bCs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940E4C"/>
    <w:pPr>
      <w:ind w:left="720"/>
      <w:contextualSpacing/>
    </w:pPr>
    <w:rPr>
      <w:rFonts w:cs="Times New Roman"/>
    </w:rPr>
  </w:style>
  <w:style w:type="character" w:customStyle="1" w:styleId="Nadpis4Char">
    <w:name w:val="Nadpis 4 Char"/>
    <w:basedOn w:val="Predvolenpsmoodseku"/>
    <w:link w:val="Nadpis4"/>
    <w:uiPriority w:val="1"/>
    <w:rsid w:val="00923CEA"/>
    <w:rPr>
      <w:rFonts w:ascii="Book Antiqua" w:eastAsia="Book Antiqua" w:hAnsi="Book Antiqua" w:cs="Book Antiqua"/>
      <w:i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1"/>
    <w:rsid w:val="00923CEA"/>
    <w:rPr>
      <w:rFonts w:ascii="Book Antiqua" w:eastAsia="Book Antiqua" w:hAnsi="Book Antiqua" w:cs="Book Antiqua"/>
      <w:b/>
      <w:bCs/>
      <w:i/>
    </w:rPr>
  </w:style>
  <w:style w:type="paragraph" w:styleId="Zkladntext">
    <w:name w:val="Body Text"/>
    <w:basedOn w:val="Normlny"/>
    <w:link w:val="ZkladntextChar"/>
    <w:uiPriority w:val="1"/>
    <w:qFormat/>
    <w:rsid w:val="00923C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CE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paragraph" w:styleId="Nadpis4">
    <w:name w:val="heading 4"/>
    <w:basedOn w:val="Normlny"/>
    <w:link w:val="Nadpis4Char"/>
    <w:uiPriority w:val="1"/>
    <w:qFormat/>
    <w:rsid w:val="00923CEA"/>
    <w:pPr>
      <w:widowControl w:val="0"/>
      <w:autoSpaceDE w:val="0"/>
      <w:autoSpaceDN w:val="0"/>
      <w:spacing w:after="0" w:line="240" w:lineRule="auto"/>
      <w:ind w:left="1222" w:hanging="666"/>
      <w:outlineLvl w:val="3"/>
    </w:pPr>
    <w:rPr>
      <w:rFonts w:ascii="Book Antiqua" w:eastAsia="Book Antiqua" w:hAnsi="Book Antiqua" w:cs="Book Antiqua"/>
      <w:i/>
      <w:sz w:val="24"/>
      <w:szCs w:val="24"/>
    </w:rPr>
  </w:style>
  <w:style w:type="paragraph" w:styleId="Nadpis6">
    <w:name w:val="heading 6"/>
    <w:basedOn w:val="Normlny"/>
    <w:link w:val="Nadpis6Char"/>
    <w:uiPriority w:val="1"/>
    <w:qFormat/>
    <w:rsid w:val="00923CEA"/>
    <w:pPr>
      <w:widowControl w:val="0"/>
      <w:autoSpaceDE w:val="0"/>
      <w:autoSpaceDN w:val="0"/>
      <w:spacing w:after="0" w:line="256" w:lineRule="exact"/>
      <w:ind w:left="784"/>
      <w:outlineLvl w:val="5"/>
    </w:pPr>
    <w:rPr>
      <w:rFonts w:ascii="Book Antiqua" w:eastAsia="Book Antiqua" w:hAnsi="Book Antiqua" w:cs="Book Antiqua"/>
      <w:b/>
      <w:bCs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940E4C"/>
    <w:pPr>
      <w:ind w:left="720"/>
      <w:contextualSpacing/>
    </w:pPr>
    <w:rPr>
      <w:rFonts w:cs="Times New Roman"/>
    </w:rPr>
  </w:style>
  <w:style w:type="character" w:customStyle="1" w:styleId="Nadpis4Char">
    <w:name w:val="Nadpis 4 Char"/>
    <w:basedOn w:val="Predvolenpsmoodseku"/>
    <w:link w:val="Nadpis4"/>
    <w:uiPriority w:val="1"/>
    <w:rsid w:val="00923CEA"/>
    <w:rPr>
      <w:rFonts w:ascii="Book Antiqua" w:eastAsia="Book Antiqua" w:hAnsi="Book Antiqua" w:cs="Book Antiqua"/>
      <w:i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1"/>
    <w:rsid w:val="00923CEA"/>
    <w:rPr>
      <w:rFonts w:ascii="Book Antiqua" w:eastAsia="Book Antiqua" w:hAnsi="Book Antiqua" w:cs="Book Antiqua"/>
      <w:b/>
      <w:bCs/>
      <w:i/>
    </w:rPr>
  </w:style>
  <w:style w:type="paragraph" w:styleId="Zkladntext">
    <w:name w:val="Body Text"/>
    <w:basedOn w:val="Normlny"/>
    <w:link w:val="ZkladntextChar"/>
    <w:uiPriority w:val="1"/>
    <w:qFormat/>
    <w:rsid w:val="00923C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C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4</cp:revision>
  <dcterms:created xsi:type="dcterms:W3CDTF">2021-01-18T08:52:00Z</dcterms:created>
  <dcterms:modified xsi:type="dcterms:W3CDTF">2021-01-18T09:59:00Z</dcterms:modified>
</cp:coreProperties>
</file>