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A2" w:rsidRDefault="00D774A2" w:rsidP="00D774A2">
      <w:pPr>
        <w:pStyle w:val="Zkladntextodsazen2"/>
        <w:ind w:left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PROPAGAČNÉ  TLAČOVINY</w:t>
      </w:r>
    </w:p>
    <w:p w:rsidR="00D774A2" w:rsidRDefault="00D774A2" w:rsidP="00D774A2">
      <w:pPr>
        <w:pStyle w:val="Zkladntextodsazen2"/>
        <w:ind w:left="0"/>
        <w:jc w:val="center"/>
        <w:outlineLvl w:val="0"/>
        <w:rPr>
          <w:b/>
          <w:bCs/>
          <w:szCs w:val="28"/>
        </w:rPr>
      </w:pPr>
    </w:p>
    <w:p w:rsidR="00D774A2" w:rsidRDefault="00D774A2" w:rsidP="00D774A2">
      <w:pPr>
        <w:pStyle w:val="Zkladntextodsazen2"/>
        <w:ind w:left="0"/>
        <w:jc w:val="center"/>
        <w:rPr>
          <w:sz w:val="24"/>
        </w:rPr>
      </w:pP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sz w:val="24"/>
        </w:rPr>
        <w:t>Propagačné tlačoviny propagujú priemyselné výrobky, rôzne druhy služieb, možnosť zamestnania, rekreácie a pod., alebo upozorňujú na rôzne akcie, a tým získavajú záujem verejnosti. Rozlišujú sa od seba veľkosťou, poslaním i spôsobom použitia. Tlačia sa väčšinou vo veľkých nákladoch.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sz w:val="24"/>
        </w:rPr>
        <w:t>Úprava si vyžaduje pohotové, vtipné a výrazné riešenie. Medzi propagačné tlačoviny patria letáky, transparenty, plagáty, inzeráty, prospekty, katalógy, etikety, kalendáre, ceniny.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 xml:space="preserve">Leták – </w:t>
      </w:r>
      <w:r>
        <w:rPr>
          <w:sz w:val="24"/>
        </w:rPr>
        <w:t>slúži na propagáciu najrôznejších kultúrnych, športových a iných akcií, výstav a pod. Podniky ho využívajú na propagáciu svojich výrobkov. Rozširuje sa rôznymi spôsobmi – voľne sa rozdáva, zasiela poštou, osobným doručením, prikladá sa k zakúpenému tovaru a vkladá sa ako príloha  do časopisov.  Množstvo textu je rôzne, podľa účelu letáka a želania zákazníka, pretože  jeho hlavným poslaním je upútať pozornosť, nemá obsahovať veľké množstvo nepodstatných údajov.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Transparent –</w:t>
      </w:r>
      <w:r>
        <w:rPr>
          <w:sz w:val="24"/>
        </w:rPr>
        <w:t xml:space="preserve"> používajú sa pri veľkých spoločenských, politických, kultúrnych a športových udalostiach. Niekedy sa tlačia na špeciálne plátno.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Plagát  –</w:t>
      </w:r>
      <w:r>
        <w:rPr>
          <w:sz w:val="24"/>
        </w:rPr>
        <w:t xml:space="preserve">  má    rovnako    ako    leták   získať   záujem   verejnosti   a   zabezpečovať   účasť 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sz w:val="24"/>
        </w:rPr>
        <w:t>na usporiadaných akciách miestneho a celoštátneho významu. Čitateľa musí predovšetkým upútať, dostatočne ho informovať a vzbudiť v ňom záujem. Text je veľmi stručný, názov akcie, dátum, miesto, usporiadateľa.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Inzerát –</w:t>
      </w:r>
      <w:r>
        <w:rPr>
          <w:sz w:val="24"/>
        </w:rPr>
        <w:t xml:space="preserve"> je súčasťou časopisov, novín, býva začlenený do strán textových brožúr, jeho poslaním je propagácia výrobkov, zamestnania, služieb, predaja a výmeny tovaru a pod.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Prospekt –</w:t>
      </w:r>
      <w:r>
        <w:rPr>
          <w:sz w:val="24"/>
        </w:rPr>
        <w:t xml:space="preserve"> je súčasťou dokumentácie vyrobeného výrobku. Výrobky odporúča a ponúka. Celkovú úpravu treba prispôsobiť druhu propagovaného výrobku. Musí byť pútavá, originálna a farebne výrazná.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Katalóg –</w:t>
      </w:r>
      <w:r>
        <w:rPr>
          <w:sz w:val="24"/>
        </w:rPr>
        <w:t xml:space="preserve"> sprevádza návštevníkov výstavou. Obsahuje zoznam a opis vystavovaných exponátov. Podľa obsahu rozoznávame katalógy umeleckých výstav, /obrazov, sôch, grafiky/, úžitkového umenia /skla, keramiky/, spotrebného tovaru, priemyselného tovaru, poľnohospodárskych výrobkov.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Etiketa -</w:t>
      </w:r>
      <w:r>
        <w:rPr>
          <w:sz w:val="24"/>
        </w:rPr>
        <w:t xml:space="preserve"> vineta – slúži na označenie obsahu výrobku. Nalepuje sa na fľaše, škatuľky a iné obaly a výrobky. Býva prispôsobený tvaru tovaru.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b/>
          <w:bCs/>
          <w:sz w:val="24"/>
        </w:rPr>
        <w:t>Kalendáre –</w:t>
      </w:r>
      <w:r>
        <w:rPr>
          <w:sz w:val="24"/>
        </w:rPr>
        <w:t>majú informačnú estetickú, ale niekedy aj propagačnú funkciu.  Dni pracovného voľna bývajú vyznačené červenou farbou.</w:t>
      </w:r>
    </w:p>
    <w:p w:rsidR="00D774A2" w:rsidRDefault="00D774A2" w:rsidP="00D774A2">
      <w:pPr>
        <w:pStyle w:val="Zkladntextodsazen2"/>
        <w:ind w:left="0"/>
        <w:rPr>
          <w:sz w:val="24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1352550</wp:posOffset>
            </wp:positionV>
            <wp:extent cx="1896745" cy="1420495"/>
            <wp:effectExtent l="0" t="0" r="8255" b="8255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2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>Ceniny –</w:t>
      </w:r>
      <w:r>
        <w:rPr>
          <w:sz w:val="24"/>
        </w:rPr>
        <w:t xml:space="preserve"> k ceninám patria bankovky, poštové známky, kolky, lósy, šekové knižky, poisťovacie tlačoviny. Predstavujú hodnotu, ktorá je na nich uvedená. Tlačia sa v špecializovaných tlačiarňach. Každý aj nevydarený odtlačok je evidovaný. Takmer všetky ceniny sú riešené grafickým spôsobom a text je iba ich doplnkom. Tlačia sa v niekoľkých farbách, s podtlačou, všetkými tlačovými technikami.                                                              </w:t>
      </w:r>
    </w:p>
    <w:p w:rsidR="00D774A2" w:rsidRDefault="00D774A2" w:rsidP="00D774A2">
      <w:pPr>
        <w:pStyle w:val="Zkladntextodsazen2"/>
        <w:ind w:left="0"/>
        <w:rPr>
          <w:b/>
          <w:bCs/>
          <w:sz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240665</wp:posOffset>
            </wp:positionV>
            <wp:extent cx="1638300" cy="165608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830" w:rsidRPr="00D774A2" w:rsidRDefault="00675830">
      <w:pPr>
        <w:rPr>
          <w:rFonts w:ascii="Times New Roman" w:hAnsi="Times New Roman" w:cs="Times New Roman"/>
          <w:sz w:val="24"/>
          <w:szCs w:val="24"/>
        </w:rPr>
      </w:pPr>
    </w:p>
    <w:sectPr w:rsidR="00675830" w:rsidRPr="00D774A2" w:rsidSect="00D774A2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A2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D774A2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D774A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F27"/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 w:after="0" w:line="240" w:lineRule="auto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2">
    <w:name w:val="Základní text odsazený 2"/>
    <w:basedOn w:val="Normlny"/>
    <w:rsid w:val="00D774A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2021-02-07T10:09:00Z</dcterms:created>
  <dcterms:modified xsi:type="dcterms:W3CDTF">2021-02-07T10:14:00Z</dcterms:modified>
</cp:coreProperties>
</file>