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C1" w:rsidRDefault="004E6CC1" w:rsidP="004E6CC1">
      <w:pPr>
        <w:pStyle w:val="Nadpisy"/>
      </w:pPr>
      <w:bookmarkStart w:id="0" w:name="_Toc350537247"/>
      <w:r>
        <w:t>KOVOVÉ  ŠPIRÁLY,  DVOJSTRANNÉ  SKRUTKY,  PÁNTY  A  ZÁMKY</w:t>
      </w:r>
      <w:bookmarkEnd w:id="0"/>
    </w:p>
    <w:p w:rsidR="004E6CC1" w:rsidRDefault="004E6CC1" w:rsidP="004E6CC1"/>
    <w:p w:rsidR="004E6CC1" w:rsidRDefault="004E6CC1" w:rsidP="004E6CC1">
      <w:r w:rsidRPr="004C07F0">
        <w:rPr>
          <w:b/>
          <w:i/>
        </w:rPr>
        <w:t>Kovové špirály</w:t>
      </w: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 xml:space="preserve">Kovové špirály vyrobené zo šijacieho drôtu kruhového prierezu sa uplatňujú hlavne pri tzv. špirálových väzbách. Týmto spôsobom sa zhotovujú rôzne katalógy, cenníky, kalendáre a pod. Tieto výrobky sú na jednej strane perforované, pričom postupným otáčaním špirály prechádza táto špirála medzi </w:t>
      </w:r>
      <w:proofErr w:type="spellStart"/>
      <w:r>
        <w:t>perforovaciou</w:t>
      </w:r>
      <w:proofErr w:type="spellEnd"/>
      <w:r>
        <w:t xml:space="preserve"> cez celý výrobok.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V poslednom čase sa kovové špirály nahradzujú špirálami z </w:t>
      </w:r>
      <w:proofErr w:type="spellStart"/>
      <w:r>
        <w:t>termoplastických</w:t>
      </w:r>
      <w:proofErr w:type="spellEnd"/>
      <w:r>
        <w:t xml:space="preserve"> materiálov.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tabs>
          <w:tab w:val="left" w:pos="567"/>
        </w:tabs>
      </w:pPr>
      <w:r>
        <w:rPr>
          <w:noProof/>
          <w:lang w:eastAsia="sk-SK"/>
        </w:rPr>
        <w:drawing>
          <wp:inline distT="0" distB="0" distL="0" distR="0" wp14:anchorId="1EB150F8" wp14:editId="137BF31E">
            <wp:extent cx="2314575" cy="911364"/>
            <wp:effectExtent l="0" t="0" r="0" b="3175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4000"/>
                    <a:stretch/>
                  </pic:blipFill>
                  <pic:spPr bwMode="auto">
                    <a:xfrm>
                      <a:off x="0" y="0"/>
                      <a:ext cx="2314575" cy="911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CC1" w:rsidRDefault="004E6CC1" w:rsidP="004E6CC1">
      <w:pPr>
        <w:tabs>
          <w:tab w:val="left" w:pos="567"/>
        </w:tabs>
      </w:pPr>
    </w:p>
    <w:p w:rsidR="004E6CC1" w:rsidRPr="0016588C" w:rsidRDefault="004E6CC1" w:rsidP="004E6CC1">
      <w:pPr>
        <w:tabs>
          <w:tab w:val="left" w:pos="567"/>
        </w:tabs>
        <w:rPr>
          <w:b/>
          <w:i/>
        </w:rPr>
      </w:pPr>
      <w:r w:rsidRPr="0016588C">
        <w:rPr>
          <w:b/>
          <w:i/>
        </w:rPr>
        <w:t>Dvojstranné skrutky</w:t>
      </w: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 xml:space="preserve">Používajú sa na spojovanie výrobkov, ktoré treba rýchlo zhotoviť ( niekedy na počkanie), a kde sa dosky skladajú z dvoch častí ( prednej a zadnej ), ako napr. na fotoalbumoch. Najčastejšie sa tieto skrutky používajú pri zhotovovaní  záverečných alebo diplomových prác a podobných výrobkov. </w:t>
      </w: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V súčasnosti je na trhu dostatok týchto skrutiek aj z plastických hmôt, a to v rôznych vyhotoveniach a farebných odtieňoch.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tabs>
          <w:tab w:val="left" w:pos="567"/>
        </w:tabs>
        <w:spacing w:after="0"/>
        <w:jc w:val="both"/>
        <w:rPr>
          <w:b/>
          <w:i/>
        </w:rPr>
      </w:pPr>
      <w:r w:rsidRPr="00C35FA9">
        <w:rPr>
          <w:b/>
          <w:i/>
        </w:rPr>
        <w:t>Pánty a</w:t>
      </w:r>
      <w:r>
        <w:rPr>
          <w:b/>
          <w:i/>
        </w:rPr>
        <w:t> </w:t>
      </w:r>
      <w:r w:rsidRPr="00C35FA9">
        <w:rPr>
          <w:b/>
          <w:i/>
        </w:rPr>
        <w:t>zámky</w:t>
      </w:r>
    </w:p>
    <w:p w:rsidR="004E6CC1" w:rsidRDefault="004E6CC1" w:rsidP="004E6CC1">
      <w:pPr>
        <w:tabs>
          <w:tab w:val="left" w:pos="567"/>
        </w:tabs>
        <w:spacing w:after="0"/>
        <w:jc w:val="both"/>
        <w:rPr>
          <w:b/>
          <w:i/>
        </w:rPr>
      </w:pP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Uplatňujú sa hlavne pri zhotovovaní rôznych druhov kaziet alebo iných výrobkov podobného charakteru. Ide prevažne o práce umeleckého charakteru, a preto sa vyžaduje, aby tieto pánty, zámky, boli vyrobené z lepšieho zošľachteného materiálu, prípadne s bohatou cizelérskou výzdobou, pretože okrem účelu funkčného ide aj o účel estetický.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52A8225" wp14:editId="1ACF7A6B">
            <wp:simplePos x="0" y="0"/>
            <wp:positionH relativeFrom="column">
              <wp:posOffset>2743200</wp:posOffset>
            </wp:positionH>
            <wp:positionV relativeFrom="paragraph">
              <wp:posOffset>325120</wp:posOffset>
            </wp:positionV>
            <wp:extent cx="1628775" cy="1318260"/>
            <wp:effectExtent l="0" t="0" r="9525" b="0"/>
            <wp:wrapSquare wrapText="bothSides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Medzi kovový spojovací materiál môžeme zaradiť ešte rôzne druhy nitov, mechanizmov do tzv. karisblokov a pod.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4981E75" wp14:editId="7AD54232">
            <wp:simplePos x="0" y="0"/>
            <wp:positionH relativeFrom="column">
              <wp:posOffset>-73660</wp:posOffset>
            </wp:positionH>
            <wp:positionV relativeFrom="paragraph">
              <wp:posOffset>159385</wp:posOffset>
            </wp:positionV>
            <wp:extent cx="959485" cy="1162050"/>
            <wp:effectExtent l="0" t="0" r="0" b="0"/>
            <wp:wrapSquare wrapText="bothSides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Pr="00C06075" w:rsidRDefault="004E6CC1" w:rsidP="004E6CC1">
      <w:pPr>
        <w:tabs>
          <w:tab w:val="left" w:pos="567"/>
        </w:tabs>
        <w:spacing w:after="0"/>
        <w:jc w:val="both"/>
        <w:rPr>
          <w:b/>
          <w:i/>
        </w:rPr>
      </w:pPr>
    </w:p>
    <w:p w:rsidR="004E6CC1" w:rsidRDefault="004E6CC1" w:rsidP="004E6CC1">
      <w:r w:rsidRPr="00C06075">
        <w:rPr>
          <w:b/>
          <w:i/>
        </w:rPr>
        <w:t>Zámok</w:t>
      </w:r>
      <w:r>
        <w:br w:type="page"/>
      </w:r>
    </w:p>
    <w:p w:rsidR="004E6CC1" w:rsidRDefault="004E6CC1" w:rsidP="004E6CC1">
      <w:pPr>
        <w:pStyle w:val="Nadpisy"/>
      </w:pPr>
      <w:bookmarkStart w:id="1" w:name="_Toc350537248"/>
      <w:r>
        <w:lastRenderedPageBreak/>
        <w:t>VÝZDOBNÝ  KOVOVÝ  MATERIÁL</w:t>
      </w:r>
      <w:bookmarkEnd w:id="1"/>
    </w:p>
    <w:p w:rsidR="004E6CC1" w:rsidRDefault="004E6CC1" w:rsidP="004E6CC1"/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Uplatňuje sa prevažne na výzdobu umeleckých knižných väzieb alebo ostatných knihárskych výrobkov umeleckého charakteru. Svoje hlavné použitie mal najmä v 12. až 15.stor. (v období románskej a gotickej knižnej väzby). Ide o rôzne kovania na rohoch a v strede dosky. Tento materiál okrem výzdobnej funkcie mal aj poslanie ochranné, a to proti predčasnému poškodeniu väzby alebo iného výrobku.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Patria sem najmä :</w:t>
      </w:r>
    </w:p>
    <w:p w:rsidR="004E6CC1" w:rsidRPr="00F17916" w:rsidRDefault="004E6CC1" w:rsidP="004E6CC1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  <w:rPr>
          <w:b/>
        </w:rPr>
      </w:pPr>
      <w:proofErr w:type="spellStart"/>
      <w:r w:rsidRPr="00F17916">
        <w:rPr>
          <w:b/>
        </w:rPr>
        <w:t>nárožnice</w:t>
      </w:r>
      <w:proofErr w:type="spellEnd"/>
      <w:r w:rsidRPr="00F17916">
        <w:rPr>
          <w:b/>
        </w:rPr>
        <w:t xml:space="preserve">, </w:t>
      </w:r>
    </w:p>
    <w:p w:rsidR="004E6CC1" w:rsidRPr="00F17916" w:rsidRDefault="004E6CC1" w:rsidP="004E6CC1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  <w:rPr>
          <w:b/>
        </w:rPr>
      </w:pPr>
      <w:r w:rsidRPr="00F17916">
        <w:rPr>
          <w:b/>
        </w:rPr>
        <w:t>puklice,</w:t>
      </w:r>
    </w:p>
    <w:p w:rsidR="004E6CC1" w:rsidRDefault="004E6CC1" w:rsidP="004E6CC1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  <w:rPr>
          <w:b/>
        </w:rPr>
      </w:pPr>
      <w:r w:rsidRPr="00F17916">
        <w:rPr>
          <w:b/>
        </w:rPr>
        <w:t>spon</w:t>
      </w:r>
      <w:r>
        <w:rPr>
          <w:b/>
        </w:rPr>
        <w:t>y a podobne.</w:t>
      </w:r>
    </w:p>
    <w:p w:rsidR="004E6CC1" w:rsidRPr="00F17916" w:rsidRDefault="004E6CC1" w:rsidP="004E6CC1">
      <w:pPr>
        <w:pStyle w:val="Odsekzoznamu"/>
        <w:tabs>
          <w:tab w:val="left" w:pos="567"/>
        </w:tabs>
        <w:spacing w:after="0"/>
        <w:ind w:left="780"/>
        <w:jc w:val="both"/>
        <w:rPr>
          <w:b/>
        </w:rPr>
      </w:pPr>
    </w:p>
    <w:p w:rsidR="004E6CC1" w:rsidRPr="00F7777E" w:rsidRDefault="004E6CC1" w:rsidP="004E6CC1">
      <w:pPr>
        <w:tabs>
          <w:tab w:val="left" w:pos="567"/>
        </w:tabs>
        <w:spacing w:after="0"/>
        <w:jc w:val="both"/>
        <w:rPr>
          <w:b/>
          <w:i/>
        </w:rPr>
      </w:pPr>
      <w:proofErr w:type="spellStart"/>
      <w:r w:rsidRPr="00F7777E">
        <w:rPr>
          <w:b/>
          <w:i/>
        </w:rPr>
        <w:t>Nárožnice</w:t>
      </w:r>
      <w:proofErr w:type="spellEnd"/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 xml:space="preserve">Kovový prvok určený na výzdobu a ochranu rohov hlavne knižných dosiek zhotovený kovaním. </w:t>
      </w:r>
      <w:proofErr w:type="spellStart"/>
      <w:r>
        <w:t>Nárožnice</w:t>
      </w:r>
      <w:proofErr w:type="spellEnd"/>
      <w:r>
        <w:t xml:space="preserve"> sa používali hlavne v období románskej knižnej väzby (12. storočie).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rPr>
          <w:noProof/>
          <w:lang w:eastAsia="sk-SK"/>
        </w:rPr>
        <w:drawing>
          <wp:inline distT="0" distB="0" distL="0" distR="0" wp14:anchorId="6259743E" wp14:editId="1CCD66F0">
            <wp:extent cx="2324100" cy="1752600"/>
            <wp:effectExtent l="0" t="0" r="0" b="0"/>
            <wp:docPr id="33" name="Obrázok 33" descr="C:\Users\NTB\Desktop\kovoroky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\Desktop\kovoroky3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sk-SK"/>
        </w:rPr>
        <w:drawing>
          <wp:inline distT="0" distB="0" distL="0" distR="0" wp14:anchorId="0EF2B4B2" wp14:editId="100ACA4A">
            <wp:extent cx="2324100" cy="1752600"/>
            <wp:effectExtent l="0" t="0" r="0" b="0"/>
            <wp:docPr id="34" name="Obrázok 34" descr="C:\Users\NTB\Desktop\kovoroky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\Desktop\kovoroky4_thu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Pr="003E76C2" w:rsidRDefault="004E6CC1" w:rsidP="004E6CC1">
      <w:pPr>
        <w:tabs>
          <w:tab w:val="left" w:pos="567"/>
        </w:tabs>
        <w:spacing w:after="0"/>
        <w:jc w:val="center"/>
        <w:rPr>
          <w:b/>
          <w:i/>
        </w:rPr>
      </w:pPr>
      <w:proofErr w:type="spellStart"/>
      <w:r w:rsidRPr="00913DA5">
        <w:rPr>
          <w:b/>
          <w:i/>
        </w:rPr>
        <w:t>Nárožnice</w:t>
      </w:r>
      <w:proofErr w:type="spellEnd"/>
    </w:p>
    <w:p w:rsidR="004E6CC1" w:rsidRPr="00F7777E" w:rsidRDefault="004E6CC1" w:rsidP="004E6CC1">
      <w:pPr>
        <w:tabs>
          <w:tab w:val="left" w:pos="567"/>
        </w:tabs>
        <w:rPr>
          <w:b/>
          <w:i/>
        </w:rPr>
      </w:pPr>
      <w:r w:rsidRPr="00F7777E">
        <w:rPr>
          <w:b/>
          <w:i/>
        </w:rPr>
        <w:t>Puklice</w:t>
      </w:r>
    </w:p>
    <w:p w:rsidR="004E6CC1" w:rsidRDefault="004E6CC1" w:rsidP="004E6CC1">
      <w:pPr>
        <w:tabs>
          <w:tab w:val="left" w:pos="567"/>
        </w:tabs>
      </w:pPr>
      <w:r>
        <w:tab/>
        <w:t>Kovová výzdoba a súčasne ochrana zadnej a prednej dosky knižnej väzby. Kniha pomocou vyvýšených puklíc neležala priamo celou plochou, ale dotýkala sa plochy len vyvýšenými miestami puklíc, čím sa ochraňovala bohatá výzdoba dosák pred predčasným poškodením.</w:t>
      </w:r>
    </w:p>
    <w:p w:rsidR="004E6CC1" w:rsidRDefault="004E6CC1" w:rsidP="004E6CC1">
      <w:pPr>
        <w:tabs>
          <w:tab w:val="left" w:pos="567"/>
        </w:tabs>
        <w:rPr>
          <w:b/>
          <w:i/>
        </w:rPr>
      </w:pPr>
      <w:r w:rsidRPr="00F7777E">
        <w:rPr>
          <w:b/>
          <w:i/>
        </w:rPr>
        <w:t>Spony</w:t>
      </w:r>
    </w:p>
    <w:p w:rsidR="004E6CC1" w:rsidRPr="00F17916" w:rsidRDefault="004E6CC1" w:rsidP="004E6CC1">
      <w:pPr>
        <w:tabs>
          <w:tab w:val="left" w:pos="567"/>
        </w:tabs>
      </w:pPr>
      <w:r>
        <w:tab/>
        <w:t xml:space="preserve">Spony ( </w:t>
      </w:r>
      <w:proofErr w:type="spellStart"/>
      <w:r>
        <w:t>klauzúry</w:t>
      </w:r>
      <w:proofErr w:type="spellEnd"/>
      <w:r>
        <w:t>, pracky) slúžili na uzavieranie knihy. Mávali často formu kovaných ornamentov. Okrem toho sa v knihárstve stretneme pri reštaurovaní starších väzieb s rôznymi emblémami umelecky vypracovanými, ďalej s rôznymi kovovými alebo smaltovanými iniciálkami v rôznych farbách a podobne.</w:t>
      </w:r>
    </w:p>
    <w:p w:rsidR="004E6CC1" w:rsidRDefault="004E6CC1" w:rsidP="004E6CC1">
      <w:pPr>
        <w:tabs>
          <w:tab w:val="left" w:pos="567"/>
        </w:tabs>
      </w:pPr>
      <w:r>
        <w:tab/>
      </w:r>
    </w:p>
    <w:p w:rsidR="004E6CC1" w:rsidRDefault="004E6CC1" w:rsidP="004E6CC1">
      <w:pPr>
        <w:pStyle w:val="Nadpisy"/>
      </w:pPr>
      <w:bookmarkStart w:id="2" w:name="_Toc350537249"/>
      <w:r>
        <w:lastRenderedPageBreak/>
        <w:t>OSTATNÝ  KOVOVÝ  MATERIÁL</w:t>
      </w:r>
      <w:bookmarkEnd w:id="2"/>
    </w:p>
    <w:p w:rsidR="004E6CC1" w:rsidRDefault="004E6CC1" w:rsidP="004E6CC1"/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Do tejto skupiny môžeme zaradiť pomerne veľa rôzneho kovového materiálu. Najbežnejšie použitie majú :</w:t>
      </w:r>
    </w:p>
    <w:p w:rsidR="004E6CC1" w:rsidRDefault="004E6CC1" w:rsidP="004E6CC1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</w:pPr>
      <w:r>
        <w:t xml:space="preserve">krúžky ( </w:t>
      </w:r>
      <w:proofErr w:type="spellStart"/>
      <w:r>
        <w:t>ringle</w:t>
      </w:r>
      <w:proofErr w:type="spellEnd"/>
      <w:r>
        <w:t xml:space="preserve"> ),</w:t>
      </w:r>
    </w:p>
    <w:p w:rsidR="004E6CC1" w:rsidRDefault="004E6CC1" w:rsidP="004E6CC1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</w:pPr>
      <w:r>
        <w:t>kufrové rohy,</w:t>
      </w:r>
    </w:p>
    <w:p w:rsidR="004E6CC1" w:rsidRDefault="004E6CC1" w:rsidP="004E6CC1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</w:pPr>
      <w:r>
        <w:t>ozdobné a obyčajné klince,</w:t>
      </w:r>
    </w:p>
    <w:p w:rsidR="004E6CC1" w:rsidRDefault="004E6CC1" w:rsidP="004E6CC1">
      <w:pPr>
        <w:pStyle w:val="Odsekzoznamu"/>
        <w:tabs>
          <w:tab w:val="left" w:pos="567"/>
        </w:tabs>
        <w:spacing w:after="0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8FF2026" wp14:editId="3E810C2D">
            <wp:simplePos x="0" y="0"/>
            <wp:positionH relativeFrom="column">
              <wp:posOffset>3314700</wp:posOffset>
            </wp:positionH>
            <wp:positionV relativeFrom="paragraph">
              <wp:posOffset>26670</wp:posOffset>
            </wp:positionV>
            <wp:extent cx="1504315" cy="981075"/>
            <wp:effectExtent l="0" t="0" r="635" b="9525"/>
            <wp:wrapSquare wrapText="bothSides"/>
            <wp:docPr id="36" name="Obrázok 36" descr="C:\Users\NTB\Desktop\kl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TB\Desktop\klin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47"/>
                    <a:stretch/>
                  </pic:blipFill>
                  <pic:spPr bwMode="auto">
                    <a:xfrm>
                      <a:off x="0" y="0"/>
                      <a:ext cx="1504315" cy="98107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7BCE0ED" wp14:editId="240DE859">
            <wp:simplePos x="0" y="0"/>
            <wp:positionH relativeFrom="column">
              <wp:posOffset>600075</wp:posOffset>
            </wp:positionH>
            <wp:positionV relativeFrom="paragraph">
              <wp:posOffset>26670</wp:posOffset>
            </wp:positionV>
            <wp:extent cx="1407160" cy="933450"/>
            <wp:effectExtent l="0" t="0" r="2540" b="0"/>
            <wp:wrapSquare wrapText="bothSides"/>
            <wp:docPr id="35" name="Obrázok 35" descr="C:\Users\NTB\Desktop\oz.kli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\Desktop\oz.klin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"/>
                    <a:stretch/>
                  </pic:blipFill>
                  <pic:spPr bwMode="auto">
                    <a:xfrm>
                      <a:off x="0" y="0"/>
                      <a:ext cx="1407160" cy="93345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4E6CC1" w:rsidRDefault="004E6CC1" w:rsidP="004E6CC1">
      <w:pPr>
        <w:tabs>
          <w:tab w:val="left" w:pos="567"/>
        </w:tabs>
        <w:spacing w:after="0"/>
        <w:ind w:left="360"/>
      </w:pPr>
      <w:r>
        <w:rPr>
          <w:b/>
          <w:i/>
        </w:rPr>
        <w:t xml:space="preserve">                       </w:t>
      </w:r>
      <w:r w:rsidRPr="00341A08">
        <w:rPr>
          <w:b/>
          <w:i/>
        </w:rPr>
        <w:t xml:space="preserve">Ozdobné klince  </w:t>
      </w:r>
      <w:r>
        <w:t xml:space="preserve">                   </w:t>
      </w:r>
    </w:p>
    <w:p w:rsidR="004E6CC1" w:rsidRDefault="004E6CC1" w:rsidP="004E6CC1">
      <w:pPr>
        <w:tabs>
          <w:tab w:val="left" w:pos="567"/>
        </w:tabs>
        <w:spacing w:after="0"/>
        <w:ind w:left="360"/>
        <w:jc w:val="both"/>
      </w:pPr>
    </w:p>
    <w:p w:rsidR="004E6CC1" w:rsidRDefault="004E6CC1" w:rsidP="004E6CC1">
      <w:pPr>
        <w:tabs>
          <w:tab w:val="left" w:pos="567"/>
        </w:tabs>
        <w:spacing w:after="0"/>
        <w:ind w:left="360"/>
        <w:jc w:val="both"/>
      </w:pPr>
      <w:r>
        <w:t xml:space="preserve">   </w:t>
      </w:r>
    </w:p>
    <w:p w:rsidR="004E6CC1" w:rsidRDefault="004E6CC1" w:rsidP="004E6CC1">
      <w:pPr>
        <w:tabs>
          <w:tab w:val="left" w:pos="567"/>
        </w:tabs>
        <w:spacing w:after="0"/>
        <w:ind w:left="360"/>
        <w:jc w:val="both"/>
      </w:pP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</w:pPr>
      <w:r>
        <w:t>špendlíky atď.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>V ďalšej časti spomenieme iba tie, ktoré vyžadujú podrobnejšie vysvetlenie.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Pr="0039460F" w:rsidRDefault="004E6CC1" w:rsidP="004E6CC1">
      <w:pPr>
        <w:tabs>
          <w:tab w:val="left" w:pos="567"/>
        </w:tabs>
        <w:spacing w:after="0"/>
        <w:jc w:val="both"/>
        <w:rPr>
          <w:b/>
          <w:i/>
        </w:rPr>
      </w:pPr>
      <w:r w:rsidRPr="0039460F">
        <w:rPr>
          <w:b/>
          <w:i/>
        </w:rPr>
        <w:t>Krúžky</w:t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V knihárstve sa s nimi stretneme obyčajne pri vyhotovovaní fotoalbumov, kde sa požívajú na spevnenie otvorov v doskách na prevlečenie ozdobnej šnúry. Spĺňajú aj estetickú funkciu. Používajú sa okrúhle alebo šesťhranné, a to niklové alebo mosadzné.</w:t>
      </w:r>
    </w:p>
    <w:p w:rsidR="004E6CC1" w:rsidRDefault="004E6CC1" w:rsidP="004E6CC1">
      <w:pPr>
        <w:tabs>
          <w:tab w:val="left" w:pos="567"/>
        </w:tabs>
      </w:pPr>
    </w:p>
    <w:p w:rsidR="004E6CC1" w:rsidRDefault="004E6CC1" w:rsidP="004E6CC1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Kufrové rohy</w:t>
      </w: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Používajú sa v rôznych veľkostiach, a to hlavne na spevnenie rohov na rohov na rôznych objemnejších škatuliach na bežné použitie. Bývajú obyčajne niklované a pribíjame ich vhodnými klinčekmi.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 xml:space="preserve">Ostatný kovový materiál, ako klince rôznych dĺžok hrúbok a špendlíky používame najčastejšie na spevňovanie zostavovaných objemných škatúľ, napr. </w:t>
      </w:r>
      <w:proofErr w:type="spellStart"/>
      <w:r>
        <w:t>lístkovnicových</w:t>
      </w:r>
      <w:proofErr w:type="spellEnd"/>
      <w:r>
        <w:t>, rôznych kaziet a podobne.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Pr="0039460F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tabs>
          <w:tab w:val="left" w:pos="567"/>
        </w:tabs>
        <w:spacing w:after="0"/>
        <w:jc w:val="both"/>
        <w:rPr>
          <w:b/>
          <w:i/>
        </w:rPr>
      </w:pPr>
      <w:r>
        <w:rPr>
          <w:i/>
          <w:noProof/>
          <w:lang w:eastAsia="sk-SK"/>
        </w:rPr>
        <w:drawing>
          <wp:inline distT="0" distB="0" distL="0" distR="0" wp14:anchorId="449768BC" wp14:editId="7F99DC4B">
            <wp:extent cx="1438275" cy="1057275"/>
            <wp:effectExtent l="0" t="0" r="9525" b="9525"/>
            <wp:docPr id="37" name="Obrázok 37" descr="C:\Users\NTB\Desktop\Km-3. obrázky\kufrové ro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TB\Desktop\Km-3. obrázky\kufrové roh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8" r="21354" b="9090"/>
                    <a:stretch/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01EE">
        <w:rPr>
          <w:b/>
          <w:i/>
        </w:rPr>
        <w:t>Kufrové rohy</w:t>
      </w:r>
    </w:p>
    <w:p w:rsidR="004E6CC1" w:rsidRDefault="004E6CC1" w:rsidP="004E6CC1">
      <w:pPr>
        <w:rPr>
          <w:b/>
          <w:i/>
        </w:rPr>
      </w:pPr>
      <w:r>
        <w:rPr>
          <w:b/>
          <w:i/>
        </w:rPr>
        <w:br w:type="page"/>
      </w:r>
    </w:p>
    <w:p w:rsidR="004E6CC1" w:rsidRDefault="004E6CC1" w:rsidP="004E6CC1">
      <w:pPr>
        <w:pStyle w:val="Celok"/>
      </w:pPr>
      <w:bookmarkStart w:id="3" w:name="_Toc350537250"/>
      <w:r>
        <w:lastRenderedPageBreak/>
        <w:t>RAZIACE  FÓLIE</w:t>
      </w:r>
      <w:bookmarkEnd w:id="3"/>
    </w:p>
    <w:p w:rsidR="004E6CC1" w:rsidRDefault="004E6CC1" w:rsidP="004E6CC1">
      <w:pPr>
        <w:pStyle w:val="Nadpisy"/>
      </w:pPr>
      <w:bookmarkStart w:id="4" w:name="_Toc350537251"/>
      <w:r>
        <w:t>RAZIACE  FÓLIE</w:t>
      </w:r>
      <w:bookmarkEnd w:id="4"/>
    </w:p>
    <w:p w:rsidR="004E6CC1" w:rsidRDefault="004E6CC1" w:rsidP="004E6CC1"/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S vývojom knižnej priemyselnej výroby stúpala aj spotreba poťahových materiálov. Dovtedy najdôležitejší výzdobný materiál – raziaci materiál, zlato, svojimi špecifickými požiadavkami prácu spomaľoval a zdržoval. Snaha po využití strojového zariadenia, ale aj po úspore času viedla k zjednodušeniu a zrýchleniu pracovných postupov a k náhrade drahých materiálov za materiály, ktoré sú schopné plniť funkciu doterajších materiálov.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Rozvojom kníhtlače sa drahá useň postupne nahradila lacnejším knihárskym plátnom a pravé lístkové zlato nahradila raziaca bronzová fólia. Súčasná technológia výroby raziacich fólií umožňuje razbu na knihárske plátna, prírodné aj plastické usne, plastické hmoty, alebo na výrobky aj z iných materiálov.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ab/>
        <w:t>V knihárstve sa raziace fólie uplatňujú hlavne na výzdobu knižných dosiek a iných knihárskych výrobkov, ako sú dosky na pamätníky, fotoalbumy a pod.</w:t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Default="004E6CC1" w:rsidP="004E6CC1">
      <w:pPr>
        <w:tabs>
          <w:tab w:val="left" w:pos="567"/>
        </w:tabs>
        <w:spacing w:after="0"/>
        <w:jc w:val="both"/>
      </w:pPr>
      <w:r>
        <w:t>Raziaci materiál sa rozdeľuje na :</w:t>
      </w:r>
    </w:p>
    <w:p w:rsidR="004E6CC1" w:rsidRDefault="004E6CC1" w:rsidP="004E6CC1">
      <w:pPr>
        <w:tabs>
          <w:tab w:val="left" w:pos="567"/>
        </w:tabs>
        <w:spacing w:after="0"/>
        <w:jc w:val="both"/>
      </w:pPr>
    </w:p>
    <w:p w:rsidR="004E6CC1" w:rsidRPr="00932C72" w:rsidRDefault="004E6CC1" w:rsidP="004E6CC1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  <w:rPr>
          <w:b/>
        </w:rPr>
      </w:pPr>
      <w:r w:rsidRPr="00932C72">
        <w:rPr>
          <w:b/>
        </w:rPr>
        <w:t>raziace fólie bez nosiča – samostatné,</w:t>
      </w:r>
    </w:p>
    <w:p w:rsidR="004E6CC1" w:rsidRPr="00932C72" w:rsidRDefault="004E6CC1" w:rsidP="004E6CC1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  <w:rPr>
          <w:b/>
        </w:rPr>
      </w:pPr>
      <w:r w:rsidRPr="00932C72">
        <w:rPr>
          <w:b/>
        </w:rPr>
        <w:t>raziace fólie s</w:t>
      </w:r>
      <w:r>
        <w:rPr>
          <w:b/>
        </w:rPr>
        <w:t> nosičom ( papier na razenie ),</w:t>
      </w:r>
    </w:p>
    <w:p w:rsidR="004E6CC1" w:rsidRPr="00932C72" w:rsidRDefault="004E6CC1" w:rsidP="004E6CC1">
      <w:pPr>
        <w:pStyle w:val="Odsekzoznamu"/>
        <w:numPr>
          <w:ilvl w:val="0"/>
          <w:numId w:val="3"/>
        </w:numPr>
        <w:tabs>
          <w:tab w:val="left" w:pos="567"/>
        </w:tabs>
        <w:spacing w:after="0"/>
        <w:jc w:val="both"/>
        <w:rPr>
          <w:b/>
        </w:rPr>
      </w:pPr>
      <w:r w:rsidRPr="00932C72">
        <w:rPr>
          <w:b/>
        </w:rPr>
        <w:t>drahé kovy a ich náhrady.</w:t>
      </w:r>
    </w:p>
    <w:p w:rsidR="004E6CC1" w:rsidRDefault="004E6CC1" w:rsidP="004E6CC1">
      <w:pPr>
        <w:tabs>
          <w:tab w:val="left" w:pos="567"/>
        </w:tabs>
        <w:jc w:val="both"/>
      </w:pPr>
    </w:p>
    <w:p w:rsidR="004E6CC1" w:rsidRDefault="004E6CC1" w:rsidP="004E6CC1">
      <w:pPr>
        <w:tabs>
          <w:tab w:val="left" w:pos="567"/>
        </w:tabs>
        <w:jc w:val="both"/>
      </w:pPr>
    </w:p>
    <w:p w:rsidR="004E6CC1" w:rsidRDefault="004E6CC1" w:rsidP="004E6CC1">
      <w:pPr>
        <w:jc w:val="center"/>
      </w:pPr>
      <w:r>
        <w:rPr>
          <w:noProof/>
          <w:lang w:eastAsia="sk-SK"/>
        </w:rPr>
        <w:drawing>
          <wp:inline distT="0" distB="0" distL="0" distR="0" wp14:anchorId="4CA52DF2" wp14:editId="77E06AC3">
            <wp:extent cx="2647950" cy="1676400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C1" w:rsidRDefault="004E6CC1" w:rsidP="004E6CC1">
      <w:pPr>
        <w:jc w:val="center"/>
        <w:rPr>
          <w:b/>
          <w:i/>
        </w:rPr>
      </w:pPr>
      <w:r w:rsidRPr="004B4D7E">
        <w:rPr>
          <w:b/>
          <w:i/>
        </w:rPr>
        <w:t>Raziace fólie</w:t>
      </w:r>
    </w:p>
    <w:p w:rsidR="004E6CC1" w:rsidRDefault="004E6CC1" w:rsidP="004E6CC1">
      <w:pPr>
        <w:jc w:val="center"/>
        <w:rPr>
          <w:b/>
          <w:i/>
        </w:rPr>
      </w:pPr>
    </w:p>
    <w:p w:rsidR="004E6CC1" w:rsidRDefault="004E6CC1" w:rsidP="004E6CC1">
      <w:pPr>
        <w:rPr>
          <w:b/>
          <w:i/>
        </w:rPr>
      </w:pPr>
      <w:r>
        <w:rPr>
          <w:b/>
          <w:i/>
        </w:rPr>
        <w:br w:type="page"/>
      </w:r>
    </w:p>
    <w:p w:rsidR="004E6CC1" w:rsidRDefault="004E6CC1" w:rsidP="004E6CC1">
      <w:pPr>
        <w:pStyle w:val="Nadpisy"/>
        <w:jc w:val="both"/>
      </w:pPr>
      <w:bookmarkStart w:id="5" w:name="_Toc350537252"/>
      <w:r>
        <w:lastRenderedPageBreak/>
        <w:t>RAZIACE  FÓLIE  BEZ  NOSIČA</w:t>
      </w:r>
      <w:bookmarkEnd w:id="5"/>
    </w:p>
    <w:p w:rsidR="004E6CC1" w:rsidRDefault="004E6CC1" w:rsidP="004E6CC1"/>
    <w:p w:rsidR="004E6CC1" w:rsidRDefault="004E6CC1" w:rsidP="004E6CC1">
      <w:pPr>
        <w:tabs>
          <w:tab w:val="left" w:pos="567"/>
        </w:tabs>
        <w:jc w:val="both"/>
      </w:pPr>
      <w:r>
        <w:tab/>
        <w:t>Zavedenie raziacich lisov v druhej polovici minulého storočia a snaha po bohatej výzdobe si vyžiadala nahradiť vtedajšiu razbu na slepo a razbu pravým zlatom novými materiálmi. Razenie zlatom bolo pochopiteľne nákladné, a preto sa na lacnejšie druhy knižných väzieb začali používať lacnejšie materiály. Tak vznikli krehké kovové a pigmentové fólie, spojené zmesou prírodných živíc a voskov, s ktorými sa za pomerne vysokých tlakov a za pomoci tepla razilo na jednotlivé druhy knihárskych pláten a na prírodné usne. Zvyšok fólie sa pri razbe čistil kefou a handričkou. Z kovových fólií sa vyrábala fólia zlatá, strieborná, bronzová, hliníková a z pigmentových biela fólia. Razenie týmito fóliami bolo veľmi ostré s vysokou krycou schopnosťou. Práca s nimi však bola zdĺhavá, vyžadovala opatrné prirezanie jednotlivých lístkov, presné nakladanie na dosku, náročnosť na skladovanie atď.</w:t>
      </w:r>
    </w:p>
    <w:p w:rsidR="004E6CC1" w:rsidRDefault="004E6CC1" w:rsidP="004E6CC1">
      <w:pPr>
        <w:tabs>
          <w:tab w:val="left" w:pos="567"/>
        </w:tabs>
        <w:jc w:val="both"/>
      </w:pPr>
      <w:r>
        <w:tab/>
        <w:t xml:space="preserve">Na niektoré špeciálne práce, hlavne v zahraničí, používajú niektoré druhy týchto samostatných fólií aj dnes. Veľmi dlho jediným výrobcom týchto raziacich fólií bola svetoznáma nemecká firma </w:t>
      </w:r>
      <w:proofErr w:type="spellStart"/>
      <w:r>
        <w:t>Oeser</w:t>
      </w:r>
      <w:proofErr w:type="spellEnd"/>
      <w:r>
        <w:t xml:space="preserve"> v Hamburgu.</w:t>
      </w:r>
    </w:p>
    <w:p w:rsidR="004E6CC1" w:rsidRDefault="004E6CC1" w:rsidP="004E6CC1">
      <w:pPr>
        <w:tabs>
          <w:tab w:val="left" w:pos="567"/>
        </w:tabs>
        <w:jc w:val="both"/>
      </w:pPr>
      <w:r>
        <w:tab/>
        <w:t xml:space="preserve">Fólie sa spravidla dodávali vo formáte A4  preložené hodvábnym papierom a balené po 100 kusoch. V jednom balíku bolo celkove 5 vrstiev po 100 kusoch, čiže 500 kusov fólie. Pre vysokú </w:t>
      </w:r>
      <w:proofErr w:type="spellStart"/>
      <w:r>
        <w:t>prášivosť</w:t>
      </w:r>
      <w:proofErr w:type="spellEnd"/>
      <w:r>
        <w:t xml:space="preserve"> a škodlivosť zdraviu sa tieto fólie používajú len ojedinele. </w:t>
      </w:r>
    </w:p>
    <w:p w:rsidR="004E6CC1" w:rsidRDefault="004E6CC1" w:rsidP="004E6CC1">
      <w:pPr>
        <w:tabs>
          <w:tab w:val="left" w:pos="567"/>
        </w:tabs>
        <w:jc w:val="both"/>
      </w:pPr>
    </w:p>
    <w:p w:rsidR="004E6CC1" w:rsidRDefault="004E6CC1" w:rsidP="004E6CC1">
      <w:pPr>
        <w:tabs>
          <w:tab w:val="left" w:pos="567"/>
        </w:tabs>
        <w:jc w:val="both"/>
      </w:pPr>
    </w:p>
    <w:p w:rsidR="004E6CC1" w:rsidRDefault="004E6CC1" w:rsidP="004E6CC1">
      <w:pPr>
        <w:tabs>
          <w:tab w:val="left" w:pos="567"/>
        </w:tabs>
        <w:jc w:val="both"/>
      </w:pPr>
      <w:r>
        <w:rPr>
          <w:noProof/>
          <w:lang w:eastAsia="sk-SK"/>
        </w:rPr>
        <w:drawing>
          <wp:inline distT="0" distB="0" distL="0" distR="0" wp14:anchorId="776CB079" wp14:editId="1FBB190E">
            <wp:extent cx="2390775" cy="1583888"/>
            <wp:effectExtent l="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8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C1" w:rsidRPr="00F2795C" w:rsidRDefault="004E6CC1" w:rsidP="004E6CC1">
      <w:pPr>
        <w:tabs>
          <w:tab w:val="left" w:pos="567"/>
        </w:tabs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      </w:t>
      </w:r>
      <w:r w:rsidRPr="00F2795C">
        <w:rPr>
          <w:b/>
          <w:i/>
        </w:rPr>
        <w:t>Lístkové zlato</w:t>
      </w:r>
    </w:p>
    <w:p w:rsidR="004E6CC1" w:rsidRDefault="004E6CC1" w:rsidP="004E6CC1">
      <w:pPr>
        <w:tabs>
          <w:tab w:val="left" w:pos="567"/>
        </w:tabs>
        <w:jc w:val="both"/>
      </w:pPr>
    </w:p>
    <w:p w:rsidR="004E6CC1" w:rsidRDefault="004E6CC1" w:rsidP="004E6CC1">
      <w:pPr>
        <w:tabs>
          <w:tab w:val="left" w:pos="567"/>
        </w:tabs>
        <w:jc w:val="both"/>
      </w:pPr>
    </w:p>
    <w:p w:rsidR="004E6CC1" w:rsidRDefault="004E6CC1" w:rsidP="004E6CC1">
      <w:pPr>
        <w:tabs>
          <w:tab w:val="left" w:pos="567"/>
        </w:tabs>
        <w:jc w:val="both"/>
      </w:pPr>
    </w:p>
    <w:p w:rsidR="004E6CC1" w:rsidRDefault="004E6CC1" w:rsidP="004E6CC1">
      <w:pPr>
        <w:tabs>
          <w:tab w:val="left" w:pos="567"/>
        </w:tabs>
        <w:jc w:val="both"/>
      </w:pPr>
    </w:p>
    <w:p w:rsidR="004E6CC1" w:rsidRDefault="004E6CC1" w:rsidP="004E6CC1">
      <w:pPr>
        <w:tabs>
          <w:tab w:val="left" w:pos="567"/>
        </w:tabs>
        <w:jc w:val="both"/>
      </w:pPr>
      <w:bookmarkStart w:id="6" w:name="_GoBack"/>
      <w:bookmarkEnd w:id="6"/>
    </w:p>
    <w:p w:rsidR="004E6CC1" w:rsidRDefault="004E6CC1" w:rsidP="004E6CC1"/>
    <w:p w:rsidR="004E6CC1" w:rsidRDefault="004E6CC1" w:rsidP="004E6CC1">
      <w:pPr>
        <w:pStyle w:val="Nadpisy"/>
      </w:pPr>
      <w:bookmarkStart w:id="7" w:name="_Toc350537253"/>
      <w:r>
        <w:lastRenderedPageBreak/>
        <w:t>RAZIACE  FÓLIE  S  NOSIČOM  ( papier na razenie )</w:t>
      </w:r>
      <w:bookmarkEnd w:id="7"/>
    </w:p>
    <w:p w:rsidR="004E6CC1" w:rsidRDefault="004E6CC1" w:rsidP="004E6CC1"/>
    <w:p w:rsidR="004E6CC1" w:rsidRDefault="004E6CC1" w:rsidP="004E6CC1">
      <w:pPr>
        <w:tabs>
          <w:tab w:val="left" w:pos="567"/>
        </w:tabs>
        <w:jc w:val="both"/>
      </w:pPr>
      <w:r>
        <w:tab/>
        <w:t>Zvýšená industrializácia aj v knihárskom odbore si vyžiadala celkom nové riešenie raziacich materiálov. Kovové a pigmentové fólie sa začali nanášať na nosič ( papier ) a stáčať do kotúčov. Taktiež pravé zlato bolo upravené v nekonečný pás tak, že jemne tepané zlaté lístky sa nanášali na lesklé druhy papierov v nekonečný pás.</w:t>
      </w:r>
    </w:p>
    <w:p w:rsidR="004E6CC1" w:rsidRDefault="004E6CC1" w:rsidP="004E6CC1">
      <w:pPr>
        <w:tabs>
          <w:tab w:val="left" w:pos="567"/>
        </w:tabs>
        <w:jc w:val="both"/>
      </w:pPr>
      <w:r>
        <w:tab/>
        <w:t xml:space="preserve">Týmto bol daný základ pre razbu na </w:t>
      </w:r>
      <w:proofErr w:type="spellStart"/>
      <w:r>
        <w:t>rýchloraziacich</w:t>
      </w:r>
      <w:proofErr w:type="spellEnd"/>
      <w:r>
        <w:t xml:space="preserve"> lisoch, ale aj pre novú technológiu vo výrobe raziacich fólií. Technológia výroby a kvalita fólií sa postupne zlepšovala a rozširoval sa sortiment vzhľadom na rozširujúci sa sortiment používaných materiálov. Okrem klasických knihárskych materiálov ( plátna a usní ) sa začali raziace fólie používať aj v odlišných odvetviach, a to hlavne na označovanie hotových výrobkov, ako zubných kefiek, hrebeňov, výrobkov z dreva ( napr. ceruzky ), na príležitostné stuhy, luxusnú poťahovú kartonáž, v obuvníctve, galantérií atď.</w:t>
      </w:r>
    </w:p>
    <w:p w:rsidR="004E6CC1" w:rsidRDefault="004E6CC1" w:rsidP="004E6CC1">
      <w:pPr>
        <w:tabs>
          <w:tab w:val="left" w:pos="567"/>
        </w:tabs>
        <w:jc w:val="both"/>
      </w:pPr>
    </w:p>
    <w:p w:rsidR="004E6CC1" w:rsidRDefault="004E6CC1" w:rsidP="004E6CC1">
      <w:pPr>
        <w:tabs>
          <w:tab w:val="left" w:pos="567"/>
        </w:tabs>
        <w:jc w:val="both"/>
      </w:pPr>
      <w:r>
        <w:tab/>
        <w:t>V súčasnosti používané raziace fólie s nosičom môžeme ďalej rozdeliť na :</w:t>
      </w:r>
    </w:p>
    <w:p w:rsidR="004E6CC1" w:rsidRPr="00D5548C" w:rsidRDefault="004E6CC1" w:rsidP="004E6CC1">
      <w:pPr>
        <w:pStyle w:val="Odsekzoznamu"/>
        <w:numPr>
          <w:ilvl w:val="0"/>
          <w:numId w:val="4"/>
        </w:numPr>
        <w:tabs>
          <w:tab w:val="left" w:pos="567"/>
        </w:tabs>
        <w:jc w:val="both"/>
        <w:rPr>
          <w:b/>
        </w:rPr>
      </w:pPr>
      <w:r w:rsidRPr="00D5548C">
        <w:rPr>
          <w:b/>
        </w:rPr>
        <w:t>kovové,</w:t>
      </w:r>
    </w:p>
    <w:p w:rsidR="004E6CC1" w:rsidRPr="00D5548C" w:rsidRDefault="004E6CC1" w:rsidP="004E6CC1">
      <w:pPr>
        <w:pStyle w:val="Odsekzoznamu"/>
        <w:numPr>
          <w:ilvl w:val="0"/>
          <w:numId w:val="4"/>
        </w:numPr>
        <w:tabs>
          <w:tab w:val="left" w:pos="567"/>
        </w:tabs>
        <w:jc w:val="both"/>
        <w:rPr>
          <w:b/>
        </w:rPr>
      </w:pPr>
      <w:r w:rsidRPr="00D5548C">
        <w:rPr>
          <w:b/>
        </w:rPr>
        <w:t xml:space="preserve">pigmentové a </w:t>
      </w:r>
    </w:p>
    <w:p w:rsidR="004E6CC1" w:rsidRPr="00D5548C" w:rsidRDefault="004E6CC1" w:rsidP="004E6CC1">
      <w:pPr>
        <w:pStyle w:val="Odsekzoznamu"/>
        <w:numPr>
          <w:ilvl w:val="0"/>
          <w:numId w:val="4"/>
        </w:numPr>
        <w:tabs>
          <w:tab w:val="left" w:pos="567"/>
        </w:tabs>
        <w:jc w:val="both"/>
        <w:rPr>
          <w:b/>
        </w:rPr>
      </w:pPr>
      <w:r w:rsidRPr="00D5548C">
        <w:rPr>
          <w:b/>
        </w:rPr>
        <w:t>voskované.</w:t>
      </w:r>
    </w:p>
    <w:p w:rsidR="004E6CC1" w:rsidRDefault="004E6CC1" w:rsidP="004E6CC1">
      <w:pPr>
        <w:pStyle w:val="Odsekzoznamu"/>
        <w:tabs>
          <w:tab w:val="left" w:pos="567"/>
        </w:tabs>
        <w:jc w:val="both"/>
      </w:pPr>
    </w:p>
    <w:p w:rsidR="004E6CC1" w:rsidRDefault="004E6CC1" w:rsidP="004E6CC1">
      <w:pPr>
        <w:tabs>
          <w:tab w:val="left" w:pos="567"/>
        </w:tabs>
        <w:jc w:val="both"/>
      </w:pPr>
      <w:r>
        <w:t>Raziace fólie kovové i pigmentové musia vyhovovať hlavne týmto požiadavkám :</w:t>
      </w:r>
    </w:p>
    <w:p w:rsidR="004E6CC1" w:rsidRDefault="004E6CC1" w:rsidP="004E6CC1">
      <w:pPr>
        <w:pStyle w:val="Odsekzoznamu"/>
        <w:numPr>
          <w:ilvl w:val="0"/>
          <w:numId w:val="5"/>
        </w:numPr>
        <w:tabs>
          <w:tab w:val="left" w:pos="567"/>
        </w:tabs>
        <w:jc w:val="both"/>
      </w:pPr>
      <w:r>
        <w:t xml:space="preserve"> Musia mať hladké odpojenie kovovej, prípadne pigmentovej ( farebnej ) vrstvy od svojho nosiča pri pôsobení tepla.</w:t>
      </w:r>
    </w:p>
    <w:p w:rsidR="004E6CC1" w:rsidRDefault="004E6CC1" w:rsidP="004E6CC1">
      <w:pPr>
        <w:pStyle w:val="Odsekzoznamu"/>
        <w:numPr>
          <w:ilvl w:val="0"/>
          <w:numId w:val="5"/>
        </w:numPr>
        <w:tabs>
          <w:tab w:val="left" w:pos="567"/>
        </w:tabs>
        <w:jc w:val="both"/>
      </w:pPr>
      <w:r>
        <w:t xml:space="preserve"> Ostrosť a čistota dosiahnutej razby pri zmene teploty a tlaku.</w:t>
      </w:r>
    </w:p>
    <w:p w:rsidR="004E6CC1" w:rsidRDefault="004E6CC1" w:rsidP="004E6CC1">
      <w:pPr>
        <w:pStyle w:val="Odsekzoznamu"/>
        <w:numPr>
          <w:ilvl w:val="0"/>
          <w:numId w:val="5"/>
        </w:numPr>
        <w:tabs>
          <w:tab w:val="left" w:pos="567"/>
        </w:tabs>
        <w:jc w:val="both"/>
      </w:pPr>
      <w:r>
        <w:t xml:space="preserve"> Dostatočné vykrytie razby.</w:t>
      </w:r>
    </w:p>
    <w:p w:rsidR="004E6CC1" w:rsidRDefault="004E6CC1" w:rsidP="004E6CC1">
      <w:pPr>
        <w:pStyle w:val="Odsekzoznamu"/>
        <w:numPr>
          <w:ilvl w:val="0"/>
          <w:numId w:val="5"/>
        </w:numPr>
        <w:tabs>
          <w:tab w:val="left" w:pos="567"/>
        </w:tabs>
        <w:jc w:val="both"/>
      </w:pPr>
      <w:r>
        <w:t xml:space="preserve"> Súdržnosť s materiálom, na ktorý sa razilo.</w:t>
      </w:r>
    </w:p>
    <w:p w:rsidR="004E6CC1" w:rsidRDefault="004E6CC1" w:rsidP="004E6CC1">
      <w:pPr>
        <w:pStyle w:val="Odsekzoznamu"/>
        <w:tabs>
          <w:tab w:val="left" w:pos="567"/>
        </w:tabs>
        <w:jc w:val="both"/>
      </w:pPr>
    </w:p>
    <w:p w:rsidR="004E6CC1" w:rsidRDefault="004E6CC1" w:rsidP="004E6CC1">
      <w:pPr>
        <w:pStyle w:val="Odsekzoznamu"/>
        <w:tabs>
          <w:tab w:val="left" w:pos="567"/>
        </w:tabs>
        <w:jc w:val="both"/>
      </w:pPr>
    </w:p>
    <w:p w:rsidR="004E6CC1" w:rsidRDefault="004E6CC1" w:rsidP="004E6CC1">
      <w:pPr>
        <w:pStyle w:val="Odsekzoznamu"/>
        <w:tabs>
          <w:tab w:val="left" w:pos="567"/>
        </w:tabs>
        <w:jc w:val="both"/>
      </w:pPr>
    </w:p>
    <w:p w:rsidR="004E6CC1" w:rsidRDefault="004E6CC1" w:rsidP="004E6CC1">
      <w:pPr>
        <w:pStyle w:val="Odsekzoznamu"/>
        <w:tabs>
          <w:tab w:val="left" w:pos="567"/>
        </w:tabs>
        <w:jc w:val="both"/>
      </w:pPr>
    </w:p>
    <w:p w:rsidR="004E6CC1" w:rsidRDefault="004E6CC1" w:rsidP="004E6CC1">
      <w:pPr>
        <w:pStyle w:val="Odsekzoznamu"/>
        <w:tabs>
          <w:tab w:val="left" w:pos="567"/>
        </w:tabs>
        <w:jc w:val="both"/>
      </w:pPr>
    </w:p>
    <w:p w:rsidR="004E6CC1" w:rsidRDefault="004E6CC1" w:rsidP="004E6CC1">
      <w:pPr>
        <w:pStyle w:val="Odsekzoznamu"/>
        <w:tabs>
          <w:tab w:val="left" w:pos="567"/>
        </w:tabs>
        <w:jc w:val="both"/>
      </w:pPr>
    </w:p>
    <w:p w:rsidR="004E6CC1" w:rsidRDefault="004E6CC1" w:rsidP="004E6CC1">
      <w:pPr>
        <w:pStyle w:val="Odsekzoznamu"/>
        <w:tabs>
          <w:tab w:val="left" w:pos="567"/>
        </w:tabs>
        <w:jc w:val="both"/>
      </w:pPr>
    </w:p>
    <w:p w:rsidR="004E6CC1" w:rsidRDefault="004E6CC1" w:rsidP="004E6CC1">
      <w:pPr>
        <w:pStyle w:val="Odsekzoznamu"/>
        <w:tabs>
          <w:tab w:val="left" w:pos="567"/>
        </w:tabs>
        <w:jc w:val="both"/>
      </w:pPr>
    </w:p>
    <w:p w:rsidR="004E6CC1" w:rsidRDefault="004E6CC1" w:rsidP="004E6CC1">
      <w:pPr>
        <w:pStyle w:val="Odsekzoznamu"/>
        <w:tabs>
          <w:tab w:val="left" w:pos="567"/>
        </w:tabs>
        <w:jc w:val="both"/>
      </w:pPr>
    </w:p>
    <w:p w:rsidR="004E6CC1" w:rsidRDefault="004E6CC1" w:rsidP="004E6CC1"/>
    <w:sectPr w:rsidR="004E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19" w:rsidRDefault="00004919" w:rsidP="004E6CC1">
      <w:pPr>
        <w:spacing w:after="0" w:line="240" w:lineRule="auto"/>
      </w:pPr>
      <w:r>
        <w:separator/>
      </w:r>
    </w:p>
  </w:endnote>
  <w:endnote w:type="continuationSeparator" w:id="0">
    <w:p w:rsidR="00004919" w:rsidRDefault="00004919" w:rsidP="004E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19" w:rsidRDefault="00004919" w:rsidP="004E6CC1">
      <w:pPr>
        <w:spacing w:after="0" w:line="240" w:lineRule="auto"/>
      </w:pPr>
      <w:r>
        <w:separator/>
      </w:r>
    </w:p>
  </w:footnote>
  <w:footnote w:type="continuationSeparator" w:id="0">
    <w:p w:rsidR="00004919" w:rsidRDefault="00004919" w:rsidP="004E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01E"/>
    <w:multiLevelType w:val="hybridMultilevel"/>
    <w:tmpl w:val="3D36955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175E"/>
    <w:multiLevelType w:val="hybridMultilevel"/>
    <w:tmpl w:val="FC54AD98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153581"/>
    <w:multiLevelType w:val="multilevel"/>
    <w:tmpl w:val="8B0E3AC0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y"/>
      <w:lvlText w:val="%1. 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136DFE"/>
    <w:multiLevelType w:val="hybridMultilevel"/>
    <w:tmpl w:val="0E982FF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132D6"/>
    <w:multiLevelType w:val="hybridMultilevel"/>
    <w:tmpl w:val="CCB84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15"/>
    <w:rsid w:val="00004919"/>
    <w:rsid w:val="00066E4B"/>
    <w:rsid w:val="00143F81"/>
    <w:rsid w:val="00310617"/>
    <w:rsid w:val="004E6CC1"/>
    <w:rsid w:val="005739D6"/>
    <w:rsid w:val="00581EE2"/>
    <w:rsid w:val="00606001"/>
    <w:rsid w:val="00721381"/>
    <w:rsid w:val="00B165F5"/>
    <w:rsid w:val="00B961A7"/>
    <w:rsid w:val="00BA69C2"/>
    <w:rsid w:val="00E35A6A"/>
    <w:rsid w:val="00E40AE3"/>
    <w:rsid w:val="00EB23F4"/>
    <w:rsid w:val="00F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C3B9"/>
  <w15:chartTrackingRefBased/>
  <w15:docId w15:val="{861B669B-143A-4656-8663-A8076A6F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6CC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CC1"/>
    <w:pPr>
      <w:ind w:left="720"/>
      <w:contextualSpacing/>
    </w:pPr>
  </w:style>
  <w:style w:type="paragraph" w:customStyle="1" w:styleId="Celok">
    <w:name w:val="Celok"/>
    <w:basedOn w:val="Normlny"/>
    <w:link w:val="CelokChar"/>
    <w:qFormat/>
    <w:rsid w:val="004E6CC1"/>
    <w:pPr>
      <w:numPr>
        <w:numId w:val="1"/>
      </w:numPr>
    </w:pPr>
    <w:rPr>
      <w:rFonts w:cs="Times New Roman"/>
      <w:b/>
      <w:i/>
      <w:sz w:val="28"/>
      <w:szCs w:val="28"/>
    </w:rPr>
  </w:style>
  <w:style w:type="paragraph" w:customStyle="1" w:styleId="Nadpisy">
    <w:name w:val="Nadpisy"/>
    <w:basedOn w:val="Celok"/>
    <w:link w:val="NadpisyChar"/>
    <w:qFormat/>
    <w:rsid w:val="004E6CC1"/>
    <w:pPr>
      <w:numPr>
        <w:ilvl w:val="1"/>
      </w:numPr>
      <w:ind w:left="0" w:firstLine="0"/>
    </w:pPr>
    <w:rPr>
      <w:i w:val="0"/>
    </w:rPr>
  </w:style>
  <w:style w:type="character" w:customStyle="1" w:styleId="CelokChar">
    <w:name w:val="Celok Char"/>
    <w:basedOn w:val="Predvolenpsmoodseku"/>
    <w:link w:val="Celok"/>
    <w:rsid w:val="004E6CC1"/>
    <w:rPr>
      <w:rFonts w:ascii="Times New Roman" w:hAnsi="Times New Roman" w:cs="Times New Roman"/>
      <w:b/>
      <w:i/>
      <w:sz w:val="28"/>
      <w:szCs w:val="28"/>
    </w:rPr>
  </w:style>
  <w:style w:type="character" w:customStyle="1" w:styleId="NadpisyChar">
    <w:name w:val="Nadpisy Char"/>
    <w:basedOn w:val="CelokChar"/>
    <w:link w:val="Nadpisy"/>
    <w:rsid w:val="004E6CC1"/>
    <w:rPr>
      <w:rFonts w:ascii="Times New Roman" w:hAnsi="Times New Roman" w:cs="Times New Roman"/>
      <w:b/>
      <w:i w:val="0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E6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6CC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E6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6CC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2021-01-08T11:31:00Z</dcterms:created>
  <dcterms:modified xsi:type="dcterms:W3CDTF">2021-01-08T11:32:00Z</dcterms:modified>
</cp:coreProperties>
</file>