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257E" w:rsidRDefault="0069481F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KLAUZULA INFORMACYJNA RODO – OBOWIĄZEK NAUKI</w:t>
      </w:r>
    </w:p>
    <w:p w14:paraId="00000002" w14:textId="3F19A92A" w:rsidR="0098257E" w:rsidRDefault="0069481F">
      <w:pPr>
        <w:spacing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14:paraId="00000003" w14:textId="77777777" w:rsidR="0098257E" w:rsidRDefault="0098257E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0000004" w14:textId="5C457490" w:rsidR="0098257E" w:rsidRDefault="0069481F" w:rsidP="0069481F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danych osobowych jest w świetle przepisów ogólnego rozporządzenia o ochronie danych (RODO) </w:t>
      </w:r>
      <w:r w:rsidRPr="0069481F">
        <w:rPr>
          <w:rFonts w:ascii="Calibri" w:eastAsia="Calibri" w:hAnsi="Calibri" w:cs="Calibri"/>
          <w:b/>
          <w:sz w:val="18"/>
          <w:szCs w:val="18"/>
          <w:lang w:val="pl-PL"/>
        </w:rPr>
        <w:t xml:space="preserve">Szkoła podstawowa nr 397 im. Bohaterów Olszynki Grochowskiej w Warszawie </w:t>
      </w:r>
      <w:r w:rsidRPr="0069481F">
        <w:rPr>
          <w:rFonts w:ascii="Calibri" w:eastAsia="Calibri" w:hAnsi="Calibri" w:cs="Calibri"/>
          <w:sz w:val="18"/>
          <w:szCs w:val="18"/>
          <w:lang w:val="pl-PL"/>
        </w:rPr>
        <w:t>(</w:t>
      </w:r>
      <w:r w:rsidRPr="0069481F">
        <w:rPr>
          <w:rFonts w:ascii="Calibri" w:eastAsia="Calibri" w:hAnsi="Calibri" w:cs="Calibri"/>
          <w:b/>
          <w:sz w:val="18"/>
          <w:szCs w:val="18"/>
          <w:lang w:val="pl-PL"/>
        </w:rPr>
        <w:t>Administrator</w:t>
      </w:r>
      <w:r w:rsidRPr="0069481F">
        <w:rPr>
          <w:rFonts w:ascii="Calibri" w:eastAsia="Calibri" w:hAnsi="Calibri" w:cs="Calibri"/>
          <w:sz w:val="18"/>
          <w:szCs w:val="18"/>
          <w:lang w:val="pl-PL"/>
        </w:rPr>
        <w:t>). Dane kontaktowe Administratora</w:t>
      </w:r>
      <w:r w:rsidRPr="0069481F">
        <w:rPr>
          <w:rFonts w:ascii="Calibri" w:eastAsia="Calibri" w:hAnsi="Calibri" w:cs="Calibri"/>
          <w:b/>
          <w:sz w:val="18"/>
          <w:szCs w:val="18"/>
          <w:lang w:val="pl-PL"/>
        </w:rPr>
        <w:t xml:space="preserve">: </w:t>
      </w:r>
      <w:r w:rsidR="004B2D17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ul. Afrykańska </w:t>
      </w:r>
      <w:r w:rsidRPr="0069481F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11, 03-966 Warszawa, tel. 22 617 68 03, </w:t>
      </w:r>
      <w:proofErr w:type="gramStart"/>
      <w:r w:rsidRPr="0069481F">
        <w:rPr>
          <w:rFonts w:ascii="Calibri" w:eastAsia="Calibri" w:hAnsi="Calibri" w:cs="Calibri"/>
          <w:b/>
          <w:color w:val="000000"/>
          <w:sz w:val="18"/>
          <w:szCs w:val="18"/>
          <w:lang w:val="pl-PL"/>
        </w:rPr>
        <w:t xml:space="preserve">mail:  </w:t>
      </w:r>
      <w:hyperlink r:id="rId5" w:history="1">
        <w:r w:rsidRPr="00104A9D">
          <w:rPr>
            <w:rStyle w:val="Hipercze"/>
            <w:rFonts w:ascii="Calibri" w:eastAsia="Calibri" w:hAnsi="Calibri" w:cs="Calibri"/>
            <w:b/>
            <w:sz w:val="18"/>
            <w:szCs w:val="18"/>
            <w:lang w:val="pl-PL"/>
          </w:rPr>
          <w:t>sp</w:t>
        </w:r>
        <w:proofErr w:type="gramEnd"/>
        <w:r w:rsidRPr="00104A9D">
          <w:rPr>
            <w:rStyle w:val="Hipercze"/>
            <w:rFonts w:ascii="Calibri" w:eastAsia="Calibri" w:hAnsi="Calibri" w:cs="Calibri"/>
            <w:b/>
            <w:sz w:val="18"/>
            <w:szCs w:val="18"/>
            <w:lang w:val="pl-PL"/>
          </w:rPr>
          <w:t>397@edu.um.warszawa.p</w:t>
        </w:r>
        <w:r w:rsidRPr="00104A9D">
          <w:rPr>
            <w:rStyle w:val="Hipercze"/>
            <w:rFonts w:ascii="Calibri" w:eastAsia="Calibri" w:hAnsi="Calibri" w:cs="Calibri"/>
            <w:sz w:val="18"/>
            <w:szCs w:val="18"/>
            <w:lang w:val="pl-PL"/>
          </w:rPr>
          <w:t>l</w:t>
        </w:r>
      </w:hyperlink>
    </w:p>
    <w:p w14:paraId="7B77A9DC" w14:textId="77777777" w:rsidR="0069481F" w:rsidRPr="0069481F" w:rsidRDefault="0069481F" w:rsidP="0069481F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00000005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Dane osobowe dzieci, rodziców lub opiekunów prawnych są wykorzystywane w celu kontroli spełniania obowiązku nauki przez Administratora, w szczególności:</w:t>
      </w:r>
    </w:p>
    <w:p w14:paraId="00000006" w14:textId="77777777" w:rsidR="0098257E" w:rsidRDefault="0069481F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celu realizacji obowiązków wynikających z powszechnie obowiązujących przepisów prawa, na podstawie ustawy Prawo oświatowe i aktów wykonawczych (art. 6 ust. 1 lit. c RODO) – „</w:t>
      </w:r>
      <w:r>
        <w:rPr>
          <w:rFonts w:ascii="Calibri" w:eastAsia="Calibri" w:hAnsi="Calibri" w:cs="Calibri"/>
          <w:sz w:val="18"/>
          <w:szCs w:val="18"/>
          <w:highlight w:val="white"/>
        </w:rPr>
        <w:t>przetwarzanie jest niezbędne do wypełnienia obowiązku prawnego”,</w:t>
      </w:r>
    </w:p>
    <w:p w14:paraId="00000007" w14:textId="5AE91340" w:rsidR="0098257E" w:rsidRDefault="0069481F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na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podstawie zgody w wyraźnie oznaczonych, odrębnych celach - np. zgoda na wykorzystanie danych kontaktowych - mailowy/ telefoniczny z rodzicami/opiekuna</w:t>
      </w:r>
      <w:r w:rsidR="004B2D17">
        <w:rPr>
          <w:rFonts w:ascii="Calibri" w:eastAsia="Calibri" w:hAnsi="Calibri" w:cs="Calibri"/>
          <w:sz w:val="18"/>
          <w:szCs w:val="18"/>
        </w:rPr>
        <w:t>mi prawnymi (art. 6 ust. 1 lit.</w:t>
      </w:r>
      <w:r>
        <w:rPr>
          <w:rFonts w:ascii="Calibri" w:eastAsia="Calibri" w:hAnsi="Calibri" w:cs="Calibri"/>
          <w:sz w:val="18"/>
          <w:szCs w:val="18"/>
        </w:rPr>
        <w:t xml:space="preserve"> a RODO) – „zgoda”.</w:t>
      </w:r>
    </w:p>
    <w:p w14:paraId="00000008" w14:textId="77777777" w:rsidR="0098257E" w:rsidRDefault="0098257E">
      <w:pPr>
        <w:spacing w:line="259" w:lineRule="auto"/>
        <w:ind w:left="767"/>
        <w:jc w:val="both"/>
        <w:rPr>
          <w:rFonts w:ascii="Calibri" w:eastAsia="Calibri" w:hAnsi="Calibri" w:cs="Calibri"/>
          <w:sz w:val="18"/>
          <w:szCs w:val="18"/>
        </w:rPr>
      </w:pPr>
    </w:p>
    <w:p w14:paraId="00000009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Podanie danych osobowych w zakresie określonym przepisami prawa jest obowiązkowe i niezbędne kontroli obowiązku nauki przez Administratora. Odmowa ich podania wiąże się z odpowiedzialnością przewidzianą przepisami prawa. Dane osobowe nie będą podlegały profilowaniu ani automatycznemu podejmowaniu decyzji.</w:t>
      </w:r>
    </w:p>
    <w:p w14:paraId="0000000A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zależności od wskazanej podstawy dane będą przechowywane:</w:t>
      </w:r>
    </w:p>
    <w:p w14:paraId="0000000B" w14:textId="77777777" w:rsidR="0098257E" w:rsidRDefault="0069481F">
      <w:pPr>
        <w:numPr>
          <w:ilvl w:val="0"/>
          <w:numId w:val="1"/>
        </w:numPr>
        <w:spacing w:line="240" w:lineRule="auto"/>
        <w:ind w:right="-28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przez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okres niezbędny do realizacji wszelkich obowiązków wynikających z przepisów prawa nakazujących przechowywać dane</w:t>
      </w:r>
    </w:p>
    <w:p w14:paraId="0000000C" w14:textId="77777777" w:rsidR="0098257E" w:rsidRDefault="0069481F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przez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okres obowiązywania zgody lub do momentu ewentualnego jej wycofania.</w:t>
      </w:r>
    </w:p>
    <w:p w14:paraId="0000000D" w14:textId="77777777" w:rsidR="0098257E" w:rsidRDefault="0069481F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Wycofanie zgody:</w:t>
      </w:r>
    </w:p>
    <w:p w14:paraId="0000000E" w14:textId="77777777" w:rsidR="0098257E" w:rsidRDefault="0069481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może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nastąpić w dowolnym momencie,</w:t>
      </w:r>
    </w:p>
    <w:p w14:paraId="0000000F" w14:textId="77777777" w:rsidR="0098257E" w:rsidRDefault="0069481F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nie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ma wpływu na zgodność z prawem wykorzystywania danych w okresie, gdy zgoda ta obowiązywała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0000010" w14:textId="77777777" w:rsidR="0098257E" w:rsidRDefault="0098257E">
      <w:pPr>
        <w:spacing w:line="240" w:lineRule="auto"/>
        <w:ind w:right="-284"/>
        <w:jc w:val="both"/>
        <w:rPr>
          <w:rFonts w:ascii="Calibri" w:eastAsia="Calibri" w:hAnsi="Calibri" w:cs="Calibri"/>
          <w:sz w:val="18"/>
          <w:szCs w:val="18"/>
        </w:rPr>
      </w:pPr>
    </w:p>
    <w:p w14:paraId="00000011" w14:textId="77777777" w:rsidR="0098257E" w:rsidRDefault="0098257E">
      <w:pPr>
        <w:spacing w:line="240" w:lineRule="auto"/>
        <w:ind w:right="-284"/>
        <w:jc w:val="both"/>
        <w:rPr>
          <w:rFonts w:ascii="Calibri" w:eastAsia="Calibri" w:hAnsi="Calibri" w:cs="Calibri"/>
          <w:sz w:val="18"/>
          <w:szCs w:val="18"/>
        </w:rPr>
      </w:pPr>
    </w:p>
    <w:p w14:paraId="00000012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Placówka nie przekazuje danych osobowych do państw trzecich i organizacji międzynarodowych.</w:t>
      </w:r>
    </w:p>
    <w:p w14:paraId="00000013" w14:textId="67914133" w:rsidR="0098257E" w:rsidRDefault="004B2D17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Placówka może</w:t>
      </w:r>
      <w:r w:rsidR="0069481F">
        <w:rPr>
          <w:rFonts w:ascii="Calibri" w:eastAsia="Calibri" w:hAnsi="Calibri" w:cs="Calibri"/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Administratorem (np. firmom dostarczającym oprogramowanie). </w:t>
      </w:r>
    </w:p>
    <w:p w14:paraId="00000014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Osobom, których dane dotyczą, przysługuje prawo złożenia wniosku ws. </w:t>
      </w:r>
      <w:proofErr w:type="gramStart"/>
      <w:r>
        <w:rPr>
          <w:rFonts w:ascii="Calibri" w:eastAsia="Calibri" w:hAnsi="Calibri" w:cs="Calibri"/>
          <w:sz w:val="18"/>
          <w:szCs w:val="18"/>
        </w:rPr>
        <w:t>dostępu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Stawki 2, 00-193 Warszawa.</w:t>
      </w:r>
    </w:p>
    <w:p w14:paraId="00000015" w14:textId="77777777" w:rsidR="0098257E" w:rsidRDefault="0069481F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00000016" w14:textId="501FD3B7" w:rsidR="0098257E" w:rsidRDefault="0069481F">
      <w:pPr>
        <w:spacing w:after="20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placówce wyznaczono inspektora ochrony danych (IOD) można się z nim skont</w:t>
      </w:r>
      <w:r w:rsidR="004B2D17">
        <w:rPr>
          <w:rFonts w:ascii="Calibri" w:eastAsia="Calibri" w:hAnsi="Calibri" w:cs="Calibri"/>
          <w:sz w:val="18"/>
          <w:szCs w:val="18"/>
        </w:rPr>
        <w:t xml:space="preserve">aktować za pośrednictwem poczty </w:t>
      </w: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 xml:space="preserve">elektronicznej: </w:t>
      </w:r>
      <w:r>
        <w:rPr>
          <w:rFonts w:ascii="Calibri" w:eastAsia="Calibri" w:hAnsi="Calibri" w:cs="Calibri"/>
          <w:b/>
          <w:sz w:val="18"/>
          <w:szCs w:val="18"/>
        </w:rPr>
        <w:t>sp397_iod@dbfopld.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waw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>.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pl</w:t>
      </w:r>
      <w:proofErr w:type="gramEnd"/>
    </w:p>
    <w:p w14:paraId="00000017" w14:textId="77777777" w:rsidR="0098257E" w:rsidRDefault="0069481F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DODATKOWA INFORMACJA W ZWIĄZKU ZE SPEŁNIENIEM OBOWIĄZKU NAUKI</w:t>
      </w:r>
    </w:p>
    <w:p w14:paraId="00000018" w14:textId="77777777" w:rsidR="0098257E" w:rsidRDefault="0069481F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adres zamieszkania).</w:t>
      </w:r>
    </w:p>
    <w:p w14:paraId="00000019" w14:textId="77777777" w:rsidR="0098257E" w:rsidRDefault="0098257E"/>
    <w:sectPr w:rsidR="009825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426"/>
    <w:multiLevelType w:val="multilevel"/>
    <w:tmpl w:val="EDA44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785EED"/>
    <w:multiLevelType w:val="multilevel"/>
    <w:tmpl w:val="CB446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B37ADF"/>
    <w:multiLevelType w:val="multilevel"/>
    <w:tmpl w:val="40985A7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E"/>
    <w:rsid w:val="004B2D17"/>
    <w:rsid w:val="0069481F"/>
    <w:rsid w:val="009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498D"/>
  <w15:docId w15:val="{490E5A34-F0E9-4273-B798-443BC4D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9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97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2020-12-30T08:22:00Z</dcterms:created>
  <dcterms:modified xsi:type="dcterms:W3CDTF">2020-12-30T08:22:00Z</dcterms:modified>
</cp:coreProperties>
</file>