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5503C4">
      <w:pPr>
        <w:pStyle w:val="Nagwek"/>
        <w:jc w:val="both"/>
        <w:rPr>
          <w:b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5B61B4">
        <w:rPr>
          <w:b/>
          <w:color w:val="000000" w:themeColor="text1"/>
          <w:sz w:val="24"/>
        </w:rPr>
        <w:t>cz. I 15.11.2021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</w:t>
      </w:r>
      <w:bookmarkStart w:id="0" w:name="_GoBack"/>
      <w:bookmarkEnd w:id="0"/>
      <w:r w:rsidR="00FE6726">
        <w:rPr>
          <w:b/>
          <w:color w:val="000000" w:themeColor="text1"/>
          <w:sz w:val="24"/>
        </w:rPr>
        <w:t>17</w:t>
      </w:r>
      <w:r w:rsidR="00007EFB">
        <w:rPr>
          <w:b/>
          <w:color w:val="000000" w:themeColor="text1"/>
          <w:sz w:val="24"/>
        </w:rPr>
        <w:t>.00</w:t>
      </w:r>
    </w:p>
    <w:p w:rsidR="005B61B4" w:rsidRPr="00CE011C" w:rsidRDefault="005B61B4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>
        <w:rPr>
          <w:b/>
          <w:color w:val="000000" w:themeColor="text1"/>
          <w:sz w:val="24"/>
        </w:rPr>
        <w:t xml:space="preserve">                                                cz. II 16.11.2021 r. (wtorek) godz. 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F6E5B" w:rsidRPr="004F6E5B" w:rsidRDefault="00764013" w:rsidP="005B61B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5B61B4" w:rsidRPr="005B61B4">
        <w:rPr>
          <w:b/>
          <w:bCs/>
          <w:i/>
          <w:lang w:val="pl-PL"/>
        </w:rPr>
        <w:t>Nowe uzależnienia młodego pokolenia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B61B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B61B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B61B4">
        <w:rPr>
          <w:lang w:val="pl-PL"/>
        </w:rPr>
        <w:t>12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D7" w:rsidRDefault="002604D7" w:rsidP="00E92027">
      <w:r>
        <w:separator/>
      </w:r>
    </w:p>
  </w:endnote>
  <w:endnote w:type="continuationSeparator" w:id="0">
    <w:p w:rsidR="002604D7" w:rsidRDefault="002604D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D7" w:rsidRDefault="002604D7" w:rsidP="00E92027">
      <w:r>
        <w:separator/>
      </w:r>
    </w:p>
  </w:footnote>
  <w:footnote w:type="continuationSeparator" w:id="0">
    <w:p w:rsidR="002604D7" w:rsidRDefault="002604D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04D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B61B4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2021-11-04T16:37:00Z</dcterms:created>
  <dcterms:modified xsi:type="dcterms:W3CDTF">2021-11-04T16:37:00Z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