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E" w:rsidRDefault="0066071F" w:rsidP="0066071F">
      <w:pPr>
        <w:jc w:val="center"/>
        <w:rPr>
          <w:sz w:val="28"/>
          <w:szCs w:val="28"/>
        </w:rPr>
      </w:pPr>
      <w:r w:rsidRPr="0066071F">
        <w:rPr>
          <w:sz w:val="28"/>
          <w:szCs w:val="28"/>
        </w:rPr>
        <w:t>Vyšívanie značiek na odev</w:t>
      </w:r>
    </w:p>
    <w:p w:rsidR="0066071F" w:rsidRPr="005C3C9A" w:rsidRDefault="0066071F" w:rsidP="0066071F">
      <w:pPr>
        <w:jc w:val="center"/>
        <w:rPr>
          <w:sz w:val="18"/>
          <w:szCs w:val="18"/>
        </w:rPr>
      </w:pPr>
    </w:p>
    <w:p w:rsidR="007D4FBF" w:rsidRDefault="0066071F" w:rsidP="007D4FBF">
      <w:pPr>
        <w:jc w:val="both"/>
        <w:rPr>
          <w:b w:val="0"/>
        </w:rPr>
      </w:pPr>
      <w:r>
        <w:rPr>
          <w:b w:val="0"/>
        </w:rPr>
        <w:t xml:space="preserve">Osobné </w:t>
      </w:r>
      <w:r w:rsidR="00A861D3">
        <w:rPr>
          <w:b w:val="0"/>
        </w:rPr>
        <w:t>vybavenie</w:t>
      </w:r>
      <w:r w:rsidR="001A3A64">
        <w:rPr>
          <w:b w:val="0"/>
        </w:rPr>
        <w:t>,</w:t>
      </w:r>
      <w:r w:rsidR="00A861D3">
        <w:rPr>
          <w:b w:val="0"/>
        </w:rPr>
        <w:t xml:space="preserve"> čiže šatstvo</w:t>
      </w:r>
      <w:r>
        <w:rPr>
          <w:b w:val="0"/>
        </w:rPr>
        <w:t xml:space="preserve"> </w:t>
      </w:r>
      <w:r w:rsidR="00A861D3">
        <w:rPr>
          <w:b w:val="0"/>
        </w:rPr>
        <w:t>musí</w:t>
      </w:r>
      <w:r>
        <w:rPr>
          <w:b w:val="0"/>
        </w:rPr>
        <w:t xml:space="preserve"> byť pri vstupe </w:t>
      </w:r>
      <w:r w:rsidR="00661FC3">
        <w:rPr>
          <w:b w:val="0"/>
        </w:rPr>
        <w:t>do DSS, DD</w:t>
      </w:r>
      <w:r w:rsidR="00A861D3">
        <w:rPr>
          <w:b w:val="0"/>
        </w:rPr>
        <w:t>,</w:t>
      </w:r>
      <w:r w:rsidR="00F23592">
        <w:rPr>
          <w:b w:val="0"/>
        </w:rPr>
        <w:t xml:space="preserve">  pobyt</w:t>
      </w:r>
      <w:r w:rsidR="00A861D3">
        <w:rPr>
          <w:b w:val="0"/>
        </w:rPr>
        <w:t xml:space="preserve"> detí</w:t>
      </w:r>
      <w:r w:rsidR="00F23592">
        <w:rPr>
          <w:b w:val="0"/>
        </w:rPr>
        <w:t xml:space="preserve"> v liečebni alebo v kúpeľoch </w:t>
      </w:r>
      <w:r w:rsidR="00A861D3">
        <w:rPr>
          <w:b w:val="0"/>
        </w:rPr>
        <w:t>označené.</w:t>
      </w:r>
      <w:r w:rsidR="00F23592">
        <w:rPr>
          <w:b w:val="0"/>
        </w:rPr>
        <w:t xml:space="preserve"> Šatstvo sa označuje</w:t>
      </w:r>
      <w:r w:rsidR="00F23592" w:rsidRPr="00BC6EFC">
        <w:rPr>
          <w:b w:val="0"/>
        </w:rPr>
        <w:t xml:space="preserve"> vyšívaním</w:t>
      </w:r>
      <w:r w:rsidR="00F23592">
        <w:rPr>
          <w:b w:val="0"/>
        </w:rPr>
        <w:t xml:space="preserve"> </w:t>
      </w:r>
      <w:r w:rsidR="004C6B44">
        <w:rPr>
          <w:b w:val="0"/>
        </w:rPr>
        <w:t xml:space="preserve">čísla, napr. 5, 12, 23  alebo iniciálkou mena a priezviska, napr.  JK, ZB, MP. Na vyšívanie sa používa bavlnka, ktorá musí byť farebne výraznejšia ako oblečenie. </w:t>
      </w:r>
      <w:r w:rsidR="001A3A64">
        <w:rPr>
          <w:b w:val="0"/>
        </w:rPr>
        <w:t xml:space="preserve">Značka sa vyšíva na štítok oblečenia alebo na rubovú stranu oblečenia. Okrem oblečenia môžeme značky vyšívať aj na uteráky, návlečky, plachty, deky a pod. </w:t>
      </w:r>
    </w:p>
    <w:p w:rsidR="00C21D40" w:rsidRDefault="008D32D0" w:rsidP="007D4FBF">
      <w:pPr>
        <w:jc w:val="both"/>
        <w:rPr>
          <w:b w:val="0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58240" behindDoc="0" locked="0" layoutInCell="1" allowOverlap="1" wp14:anchorId="4660F4D5" wp14:editId="109D7BCE">
            <wp:simplePos x="0" y="0"/>
            <wp:positionH relativeFrom="column">
              <wp:posOffset>3277870</wp:posOffset>
            </wp:positionH>
            <wp:positionV relativeFrom="paragraph">
              <wp:posOffset>53340</wp:posOffset>
            </wp:positionV>
            <wp:extent cx="1199515" cy="1553845"/>
            <wp:effectExtent l="0" t="5715" r="0" b="0"/>
            <wp:wrapNone/>
            <wp:docPr id="5" name="Obrázok 5" descr="https://encrypted-tbn0.gstatic.com/images?q=tbn:ANd9GcSc9JLp8MJDLP6NPN8Wshrgzh9qTSWEGlg98wlq1TUGpBNhgFu3CsP01TyMPQ&amp;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c9JLp8MJDLP6NPN8Wshrgzh9qTSWEGlg98wlq1TUGpBNhgFu3CsP01TyMPQ&amp;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5" r="12499" b="5000"/>
                    <a:stretch/>
                  </pic:blipFill>
                  <pic:spPr bwMode="auto">
                    <a:xfrm rot="5400000">
                      <a:off x="0" y="0"/>
                      <a:ext cx="119951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2D0" w:rsidRDefault="008D32D0" w:rsidP="0066071F">
      <w:pPr>
        <w:rPr>
          <w:b w:val="0"/>
        </w:rPr>
      </w:pPr>
      <w:r>
        <w:rPr>
          <w:b w:val="0"/>
        </w:rPr>
        <w:t xml:space="preserve">                 </w:t>
      </w:r>
      <w:r>
        <w:rPr>
          <w:rFonts w:ascii="Helvetica" w:hAnsi="Helvetica" w:cs="Helvetica"/>
          <w:noProof/>
          <w:color w:val="0000FF"/>
          <w:lang w:eastAsia="sk-SK"/>
        </w:rPr>
        <w:drawing>
          <wp:inline distT="0" distB="0" distL="0" distR="0" wp14:anchorId="0B276553" wp14:editId="0166DE39">
            <wp:extent cx="1543050" cy="1152525"/>
            <wp:effectExtent l="0" t="0" r="0" b="9525"/>
            <wp:docPr id="4" name="Obrázok 4" descr="https://encrypted-tbn0.gstatic.com/images?q=tbn:ANd9GcSnLhawuEdldl2pYePZEJdejeih2U45agNqkpPevEi9JHC6m_0C8gfSz6tUWg&amp;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nLhawuEdldl2pYePZEJdejeih2U45agNqkpPevEi9JHC6m_0C8gfSz6tUWg&amp;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D0" w:rsidRDefault="008D32D0" w:rsidP="0066071F">
      <w:pPr>
        <w:rPr>
          <w:b w:val="0"/>
        </w:rPr>
      </w:pPr>
      <w:r>
        <w:rPr>
          <w:b w:val="0"/>
        </w:rPr>
        <w:t xml:space="preserve">             </w:t>
      </w:r>
      <w:r w:rsidR="00F97E65">
        <w:rPr>
          <w:b w:val="0"/>
        </w:rPr>
        <w:t xml:space="preserve">     </w:t>
      </w:r>
      <w:r>
        <w:rPr>
          <w:b w:val="0"/>
        </w:rPr>
        <w:t xml:space="preserve"> </w:t>
      </w:r>
      <w:r w:rsidR="00F97E65">
        <w:rPr>
          <w:b w:val="0"/>
        </w:rPr>
        <w:t>B</w:t>
      </w:r>
      <w:r>
        <w:rPr>
          <w:b w:val="0"/>
        </w:rPr>
        <w:t>avlnka</w:t>
      </w:r>
      <w:r w:rsidR="00F97E65">
        <w:rPr>
          <w:b w:val="0"/>
        </w:rPr>
        <w:t xml:space="preserve"> na vyšívanie</w:t>
      </w:r>
      <w:r>
        <w:rPr>
          <w:b w:val="0"/>
        </w:rPr>
        <w:t xml:space="preserve">                                      Vyšívané čísla</w:t>
      </w:r>
    </w:p>
    <w:p w:rsidR="007D4FBF" w:rsidRDefault="007D4FBF" w:rsidP="0066071F">
      <w:pPr>
        <w:rPr>
          <w:b w:val="0"/>
        </w:rPr>
      </w:pPr>
    </w:p>
    <w:p w:rsidR="00F97E65" w:rsidRDefault="008D32D0" w:rsidP="0066071F">
      <w:pPr>
        <w:rPr>
          <w:b w:val="0"/>
        </w:rPr>
      </w:pPr>
      <w:r>
        <w:rPr>
          <w:b w:val="0"/>
        </w:rPr>
        <w:t xml:space="preserve">Okrem vyšívania sa oblečenie označuje </w:t>
      </w:r>
      <w:r w:rsidR="00067AFD">
        <w:rPr>
          <w:b w:val="0"/>
        </w:rPr>
        <w:t xml:space="preserve">aj </w:t>
      </w:r>
      <w:r>
        <w:rPr>
          <w:b w:val="0"/>
        </w:rPr>
        <w:t>fixkou</w:t>
      </w:r>
      <w:r w:rsidR="00067AFD">
        <w:rPr>
          <w:b w:val="0"/>
        </w:rPr>
        <w:t xml:space="preserve"> na textil. Nevýhodou tohto označovania je, že pri častom praní označenie vy</w:t>
      </w:r>
      <w:r w:rsidR="00F97E65">
        <w:rPr>
          <w:b w:val="0"/>
        </w:rPr>
        <w:t>bledne.</w:t>
      </w:r>
    </w:p>
    <w:p w:rsidR="00F97E65" w:rsidRDefault="00F97E65" w:rsidP="007D4FBF">
      <w:pPr>
        <w:rPr>
          <w:b w:val="0"/>
        </w:rPr>
      </w:pPr>
      <w:r>
        <w:rPr>
          <w:b w:val="0"/>
        </w:rPr>
        <w:t>Vyšívanie a písanie značiek na každý kus ob</w:t>
      </w:r>
      <w:r w:rsidR="005C3C9A">
        <w:rPr>
          <w:b w:val="0"/>
        </w:rPr>
        <w:t>lečenia zaberá veľa času. Najnovšie</w:t>
      </w:r>
      <w:r w:rsidR="00AE1F92">
        <w:rPr>
          <w:b w:val="0"/>
        </w:rPr>
        <w:t xml:space="preserve"> sa dajú objednať menovky, ktoré sa nalepia alebo nažehlia na štítok oblečenia. Tieto menovky sú vhodné do práčky i sušičky. </w:t>
      </w:r>
      <w:proofErr w:type="spellStart"/>
      <w:r w:rsidR="00AE1F92">
        <w:rPr>
          <w:b w:val="0"/>
        </w:rPr>
        <w:t>Nalepovacie</w:t>
      </w:r>
      <w:proofErr w:type="spellEnd"/>
      <w:r w:rsidR="00AE1F92">
        <w:rPr>
          <w:b w:val="0"/>
        </w:rPr>
        <w:t xml:space="preserve"> menovky sa môžu použiť na označenie </w:t>
      </w:r>
      <w:r w:rsidR="009749A6">
        <w:rPr>
          <w:b w:val="0"/>
        </w:rPr>
        <w:t>pohárov, okuliarov, mobilov a</w:t>
      </w:r>
      <w:r w:rsidR="00BC6EFC">
        <w:rPr>
          <w:b w:val="0"/>
        </w:rPr>
        <w:t> iných osobných potrieb.</w:t>
      </w:r>
    </w:p>
    <w:p w:rsidR="007D4FBF" w:rsidRDefault="007D4FBF" w:rsidP="007D4FBF">
      <w:pPr>
        <w:jc w:val="both"/>
        <w:rPr>
          <w:b w:val="0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60288" behindDoc="0" locked="0" layoutInCell="1" allowOverlap="1" wp14:anchorId="6B8D6282" wp14:editId="2A090E8A">
            <wp:simplePos x="0" y="0"/>
            <wp:positionH relativeFrom="column">
              <wp:posOffset>3815080</wp:posOffset>
            </wp:positionH>
            <wp:positionV relativeFrom="paragraph">
              <wp:posOffset>209550</wp:posOffset>
            </wp:positionV>
            <wp:extent cx="1476375" cy="1409700"/>
            <wp:effectExtent l="0" t="0" r="9525" b="0"/>
            <wp:wrapSquare wrapText="bothSides"/>
            <wp:docPr id="6" name="Obrázok 6" descr="https://encrypted-tbn0.gstatic.com/images?q=tbn:ANd9GcSsXo55Bc_E7781_U58t8uNGDXo_tte1Eo-5giZsEyhAwe6cMm6yFwmdxbwcw&amp;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sXo55Bc_E7781_U58t8uNGDXo_tte1Eo-5giZsEyhAwe6cMm6yFwmdxbwcw&amp;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8625A"/>
          <w:sz w:val="21"/>
          <w:szCs w:val="21"/>
          <w:lang w:eastAsia="sk-SK"/>
        </w:rPr>
        <w:drawing>
          <wp:anchor distT="0" distB="0" distL="114300" distR="114300" simplePos="0" relativeHeight="251659264" behindDoc="0" locked="0" layoutInCell="1" allowOverlap="1" wp14:anchorId="6095F337" wp14:editId="73A0669C">
            <wp:simplePos x="0" y="0"/>
            <wp:positionH relativeFrom="margin">
              <wp:posOffset>1840230</wp:posOffset>
            </wp:positionH>
            <wp:positionV relativeFrom="margin">
              <wp:posOffset>6038215</wp:posOffset>
            </wp:positionV>
            <wp:extent cx="1355725" cy="1409700"/>
            <wp:effectExtent l="0" t="0" r="0" b="0"/>
            <wp:wrapSquare wrapText="bothSides"/>
            <wp:docPr id="1" name="Obrázok 1" descr="nalepka na oblec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pka na oblece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0" t="9972" r="1817" b="14988"/>
                    <a:stretch/>
                  </pic:blipFill>
                  <pic:spPr bwMode="auto">
                    <a:xfrm>
                      <a:off x="0" y="0"/>
                      <a:ext cx="1355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</w:rPr>
        <w:t xml:space="preserve"> </w:t>
      </w:r>
    </w:p>
    <w:p w:rsidR="007D4FBF" w:rsidRDefault="007D4FBF" w:rsidP="007D4FBF">
      <w:pPr>
        <w:jc w:val="both"/>
        <w:rPr>
          <w:b w:val="0"/>
        </w:rPr>
      </w:pPr>
      <w:r>
        <w:rPr>
          <w:b w:val="0"/>
        </w:rPr>
        <w:t xml:space="preserve">  </w:t>
      </w:r>
      <w:r>
        <w:rPr>
          <w:rFonts w:ascii="Helvetica" w:hAnsi="Helvetica" w:cs="Helvetica"/>
          <w:noProof/>
          <w:color w:val="0000FF"/>
          <w:lang w:eastAsia="sk-SK"/>
        </w:rPr>
        <w:drawing>
          <wp:inline distT="0" distB="0" distL="0" distR="0" wp14:anchorId="568602CA" wp14:editId="6E25EFEC">
            <wp:extent cx="962025" cy="1343025"/>
            <wp:effectExtent l="0" t="0" r="9525" b="9525"/>
            <wp:docPr id="7" name="Obrázok 7" descr="https://encrypted-tbn0.gstatic.com/images?q=tbn:ANd9GcR7binV8AU4LfFvo_36qyHZHmWBst5MUfwCqq-2hoIgn_azh5s9oT2mU_TJsA&amp;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7binV8AU4LfFvo_36qyHZHmWBst5MUfwCqq-2hoIgn_azh5s9oT2mU_TJsA&amp;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5" cy="134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9A" w:rsidRDefault="007D4FBF" w:rsidP="007D4FBF">
      <w:pPr>
        <w:rPr>
          <w:b w:val="0"/>
          <w:color w:val="68625A"/>
        </w:rPr>
      </w:pPr>
      <w:r w:rsidRPr="007D4FBF">
        <w:rPr>
          <w:b w:val="0"/>
          <w:color w:val="68625A"/>
        </w:rPr>
        <w:t xml:space="preserve"> </w:t>
      </w:r>
      <w:r>
        <w:rPr>
          <w:b w:val="0"/>
          <w:color w:val="68625A"/>
        </w:rPr>
        <w:t xml:space="preserve"> </w:t>
      </w:r>
      <w:r w:rsidRPr="007D4FBF">
        <w:rPr>
          <w:b w:val="0"/>
          <w:color w:val="68625A"/>
        </w:rPr>
        <w:t xml:space="preserve"> </w:t>
      </w:r>
      <w:r w:rsidRPr="007D4FBF">
        <w:rPr>
          <w:b w:val="0"/>
          <w:color w:val="68625A"/>
        </w:rPr>
        <w:t>Fixky na textil</w:t>
      </w:r>
      <w:r w:rsidRPr="007D4FBF">
        <w:rPr>
          <w:b w:val="0"/>
          <w:color w:val="68625A"/>
        </w:rPr>
        <w:t xml:space="preserve">   </w:t>
      </w:r>
      <w:r>
        <w:rPr>
          <w:b w:val="0"/>
          <w:color w:val="68625A"/>
        </w:rPr>
        <w:t xml:space="preserve">                 </w:t>
      </w:r>
      <w:r w:rsidR="009C4029">
        <w:rPr>
          <w:b w:val="0"/>
          <w:color w:val="68625A"/>
        </w:rPr>
        <w:t xml:space="preserve"> </w:t>
      </w:r>
      <w:proofErr w:type="spellStart"/>
      <w:r w:rsidRPr="007D4FBF">
        <w:rPr>
          <w:b w:val="0"/>
          <w:color w:val="68625A"/>
        </w:rPr>
        <w:t>Nažehl</w:t>
      </w:r>
      <w:r>
        <w:rPr>
          <w:b w:val="0"/>
          <w:color w:val="68625A"/>
        </w:rPr>
        <w:t>ovacia</w:t>
      </w:r>
      <w:proofErr w:type="spellEnd"/>
      <w:r>
        <w:rPr>
          <w:b w:val="0"/>
          <w:color w:val="68625A"/>
        </w:rPr>
        <w:t xml:space="preserve"> menovka             </w:t>
      </w:r>
      <w:r w:rsidR="005C3C9A">
        <w:rPr>
          <w:b w:val="0"/>
          <w:color w:val="68625A"/>
        </w:rPr>
        <w:t xml:space="preserve"> </w:t>
      </w:r>
      <w:r>
        <w:rPr>
          <w:b w:val="0"/>
          <w:color w:val="68625A"/>
        </w:rPr>
        <w:t xml:space="preserve">  </w:t>
      </w:r>
      <w:r w:rsidR="009C4029">
        <w:rPr>
          <w:b w:val="0"/>
          <w:color w:val="68625A"/>
        </w:rPr>
        <w:t xml:space="preserve"> </w:t>
      </w:r>
      <w:proofErr w:type="spellStart"/>
      <w:r>
        <w:rPr>
          <w:b w:val="0"/>
          <w:color w:val="68625A"/>
        </w:rPr>
        <w:t>N</w:t>
      </w:r>
      <w:r w:rsidRPr="007D4FBF">
        <w:rPr>
          <w:b w:val="0"/>
          <w:color w:val="68625A"/>
        </w:rPr>
        <w:t>alepovacie</w:t>
      </w:r>
      <w:proofErr w:type="spellEnd"/>
      <w:r w:rsidRPr="007D4FBF">
        <w:rPr>
          <w:b w:val="0"/>
          <w:color w:val="68625A"/>
        </w:rPr>
        <w:t xml:space="preserve"> menovky</w:t>
      </w:r>
    </w:p>
    <w:p w:rsidR="00BC6EFC" w:rsidRPr="00BC6EFC" w:rsidRDefault="00BC6EFC" w:rsidP="007D4FBF">
      <w:pPr>
        <w:rPr>
          <w:b w:val="0"/>
          <w:color w:val="68625A"/>
          <w:sz w:val="16"/>
          <w:szCs w:val="16"/>
        </w:rPr>
      </w:pPr>
      <w:bookmarkStart w:id="0" w:name="_GoBack"/>
      <w:bookmarkEnd w:id="0"/>
    </w:p>
    <w:p w:rsidR="005C3C9A" w:rsidRPr="005C3C9A" w:rsidRDefault="005C3C9A" w:rsidP="007D4FBF">
      <w:pPr>
        <w:rPr>
          <w:color w:val="68625A"/>
        </w:rPr>
      </w:pPr>
      <w:r w:rsidRPr="005C3C9A">
        <w:rPr>
          <w:color w:val="68625A"/>
        </w:rPr>
        <w:t>Zadanie úlohy:</w:t>
      </w:r>
    </w:p>
    <w:p w:rsidR="005C3C9A" w:rsidRDefault="005C3C9A" w:rsidP="005C3C9A">
      <w:pPr>
        <w:pStyle w:val="Odsekzoznamu"/>
        <w:numPr>
          <w:ilvl w:val="0"/>
          <w:numId w:val="1"/>
        </w:numPr>
        <w:rPr>
          <w:b w:val="0"/>
          <w:color w:val="68625A"/>
        </w:rPr>
      </w:pPr>
      <w:r>
        <w:rPr>
          <w:b w:val="0"/>
          <w:color w:val="68625A"/>
        </w:rPr>
        <w:t>Vyši svoje iniciály na látku.</w:t>
      </w:r>
    </w:p>
    <w:p w:rsidR="00A861D3" w:rsidRPr="00BC6EFC" w:rsidRDefault="00BC6EFC" w:rsidP="005C3C9A">
      <w:pPr>
        <w:pStyle w:val="Odsekzoznamu"/>
        <w:numPr>
          <w:ilvl w:val="0"/>
          <w:numId w:val="1"/>
        </w:numPr>
        <w:rPr>
          <w:b w:val="0"/>
          <w:color w:val="68625A"/>
        </w:rPr>
      </w:pPr>
      <w:r>
        <w:rPr>
          <w:b w:val="0"/>
          <w:color w:val="68625A"/>
        </w:rPr>
        <w:t>Napíš, ako môžeme označovať oblečenie.</w:t>
      </w:r>
      <w:r w:rsidR="009749A6" w:rsidRPr="00BC6EFC">
        <w:rPr>
          <w:rFonts w:ascii="Arial" w:hAnsi="Arial" w:cs="Arial"/>
          <w:color w:val="68625A"/>
          <w:sz w:val="21"/>
          <w:szCs w:val="21"/>
        </w:rPr>
        <w:t xml:space="preserve">        </w:t>
      </w:r>
      <w:r w:rsidR="005C3C9A" w:rsidRPr="00BC6EFC">
        <w:rPr>
          <w:rFonts w:ascii="Arial" w:hAnsi="Arial" w:cs="Arial"/>
          <w:color w:val="68625A"/>
          <w:sz w:val="21"/>
          <w:szCs w:val="21"/>
        </w:rPr>
        <w:t xml:space="preserve"> </w:t>
      </w:r>
    </w:p>
    <w:sectPr w:rsidR="00A861D3" w:rsidRPr="00BC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710"/>
    <w:multiLevelType w:val="hybridMultilevel"/>
    <w:tmpl w:val="7F324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F"/>
    <w:rsid w:val="00067AFD"/>
    <w:rsid w:val="000A0324"/>
    <w:rsid w:val="001A3A64"/>
    <w:rsid w:val="001F6B9D"/>
    <w:rsid w:val="00416D04"/>
    <w:rsid w:val="004C6B44"/>
    <w:rsid w:val="005147D3"/>
    <w:rsid w:val="005B2658"/>
    <w:rsid w:val="005C3C9A"/>
    <w:rsid w:val="005F44F1"/>
    <w:rsid w:val="006521D4"/>
    <w:rsid w:val="0066071F"/>
    <w:rsid w:val="00661FC3"/>
    <w:rsid w:val="006761B1"/>
    <w:rsid w:val="00795280"/>
    <w:rsid w:val="007D4FBF"/>
    <w:rsid w:val="008D32D0"/>
    <w:rsid w:val="009749A6"/>
    <w:rsid w:val="009C4029"/>
    <w:rsid w:val="009C501A"/>
    <w:rsid w:val="00A772C5"/>
    <w:rsid w:val="00A861D3"/>
    <w:rsid w:val="00AE1F92"/>
    <w:rsid w:val="00B62785"/>
    <w:rsid w:val="00B6305C"/>
    <w:rsid w:val="00B90311"/>
    <w:rsid w:val="00BC6EFC"/>
    <w:rsid w:val="00C21D40"/>
    <w:rsid w:val="00C87093"/>
    <w:rsid w:val="00CD20E2"/>
    <w:rsid w:val="00D45375"/>
    <w:rsid w:val="00D85BE2"/>
    <w:rsid w:val="00DB21BC"/>
    <w:rsid w:val="00E22509"/>
    <w:rsid w:val="00E83E5C"/>
    <w:rsid w:val="00ED0A1B"/>
    <w:rsid w:val="00F02FAC"/>
    <w:rsid w:val="00F23592"/>
    <w:rsid w:val="00F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21D40"/>
    <w:rPr>
      <w:b w:val="0"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21D4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21D40"/>
    <w:rPr>
      <w:b w:val="0"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21D4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esrc=s&amp;q=&amp;rct=j&amp;sa=U&amp;url=https://daniebenc.blogspot.com/2014/07/nove-bavlnky.html&amp;ved=2ahUKEwjN942_xeH0AhWdiv0HHUSFD8o4FBCqhQF6BAgQEAE&amp;usg=AOvVaw0VL0e8SqoomlYcdKXv7j2G" TargetMode="External"/><Relationship Id="rId13" Type="http://schemas.openxmlformats.org/officeDocument/2006/relationships/hyperlink" Target="https://www.google.sk/url?esrc=s&amp;q=&amp;rct=j&amp;sa=U&amp;url=https://www.mimibazar.sk/inzerat/18836092/fixky-na-textil-so-sablonou&amp;ved=2ahUKEwiW58Xl6eH0AhUrhv0HHQ2dBuw4jAEQqoUBegQIExAB&amp;usg=AOvVaw0hUc9oOF4zSQykjk7Vn7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esrc=s&amp;q=&amp;rct=j&amp;sa=U&amp;url=https://sk.pinterest.com/zunolu/x-steh-%C4%8D%C3%ADsla/&amp;ved=2ahUKEwj-2P3IxuH0AhXVhP0HHV48BE4QqoUBegQIDhAB&amp;usg=AOvVaw0ki79f_XQk5jbu-lYQoBY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sk/url?esrc=s&amp;q=&amp;rct=j&amp;sa=U&amp;url=https://www.modrykonik.sk/market/ine-detske/8zvuft/termoetikety-menovky-na-oblecenie-nazehlovacie/&amp;ved=2ahUKEwidpt2r5-H0AhXyiv0HHb6HDpgQqoUBegQIABAB&amp;usg=AOvVaw0Ut7mWvxvnYLFeFZfuqk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2021-12-13T18:56:00Z</dcterms:created>
  <dcterms:modified xsi:type="dcterms:W3CDTF">2021-12-13T22:55:00Z</dcterms:modified>
</cp:coreProperties>
</file>