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D7" w:rsidRPr="00810DD7" w:rsidRDefault="00810DD7" w:rsidP="00A2334E">
      <w:pPr>
        <w:spacing w:after="0" w:line="240" w:lineRule="auto"/>
        <w:jc w:val="both"/>
        <w:rPr>
          <w:rFonts w:eastAsia="Times New Roman" w:cstheme="minorHAnsi"/>
          <w:b/>
          <w:color w:val="0000FF"/>
          <w:sz w:val="28"/>
          <w:szCs w:val="28"/>
          <w:u w:val="single"/>
          <w:lang w:eastAsia="pl-PL"/>
        </w:rPr>
      </w:pPr>
      <w:r w:rsidRPr="00810DD7">
        <w:rPr>
          <w:rFonts w:eastAsia="Times New Roman" w:cstheme="minorHAnsi"/>
          <w:b/>
          <w:sz w:val="28"/>
          <w:szCs w:val="28"/>
          <w:lang w:eastAsia="pl-PL"/>
        </w:rPr>
        <w:fldChar w:fldCharType="begin"/>
      </w:r>
      <w:r w:rsidRPr="00810DD7">
        <w:rPr>
          <w:rFonts w:eastAsia="Times New Roman" w:cstheme="minorHAnsi"/>
          <w:b/>
          <w:sz w:val="28"/>
          <w:szCs w:val="28"/>
          <w:lang w:eastAsia="pl-PL"/>
        </w:rPr>
        <w:instrText xml:space="preserve"> HYPERLINK "http://www.poradnia.piaseczno.pl/web_documents/co_robi___gdy_dziecko_si__boi_k.sit.pdf" \l "page=1" \o "Strona 1" </w:instrText>
      </w:r>
      <w:r w:rsidRPr="00810DD7">
        <w:rPr>
          <w:rFonts w:eastAsia="Times New Roman" w:cstheme="minorHAnsi"/>
          <w:b/>
          <w:sz w:val="28"/>
          <w:szCs w:val="28"/>
          <w:lang w:eastAsia="pl-PL"/>
        </w:rPr>
        <w:fldChar w:fldCharType="separate"/>
      </w:r>
    </w:p>
    <w:p w:rsidR="00810DD7" w:rsidRPr="00A2334E" w:rsidRDefault="00810DD7" w:rsidP="00A2334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810DD7">
        <w:rPr>
          <w:rFonts w:eastAsia="Times New Roman" w:cstheme="minorHAnsi"/>
          <w:b/>
          <w:sz w:val="28"/>
          <w:szCs w:val="28"/>
          <w:lang w:eastAsia="pl-PL"/>
        </w:rPr>
        <w:fldChar w:fldCharType="end"/>
      </w:r>
      <w:r w:rsidRPr="00810DD7">
        <w:rPr>
          <w:rFonts w:eastAsia="Times New Roman" w:cstheme="minorHAnsi"/>
          <w:b/>
          <w:sz w:val="28"/>
          <w:szCs w:val="28"/>
          <w:lang w:eastAsia="pl-PL"/>
        </w:rPr>
        <w:t>CO ROBIĆ, GDY DZIECKO SIĘ BOI?</w:t>
      </w:r>
    </w:p>
    <w:p w:rsidR="00810DD7" w:rsidRDefault="00810DD7" w:rsidP="00A2334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sz w:val="28"/>
          <w:szCs w:val="28"/>
          <w:lang w:eastAsia="pl-PL"/>
        </w:rPr>
        <w:t>Jako rodzice, najchętniej uchronilibyśmy nasze dzieci przed prze</w:t>
      </w:r>
      <w:r>
        <w:rPr>
          <w:rFonts w:eastAsia="Times New Roman" w:cstheme="minorHAnsi"/>
          <w:sz w:val="28"/>
          <w:szCs w:val="28"/>
          <w:lang w:eastAsia="pl-PL"/>
        </w:rPr>
        <w:t>ż</w:t>
      </w:r>
      <w:r w:rsidRPr="00810DD7">
        <w:rPr>
          <w:rFonts w:eastAsia="Times New Roman" w:cstheme="minorHAnsi"/>
          <w:sz w:val="28"/>
          <w:szCs w:val="28"/>
          <w:lang w:eastAsia="pl-PL"/>
        </w:rPr>
        <w:t>ywaniem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10DD7">
        <w:rPr>
          <w:rFonts w:eastAsia="Times New Roman" w:cstheme="minorHAnsi"/>
          <w:sz w:val="28"/>
          <w:szCs w:val="28"/>
          <w:lang w:eastAsia="pl-PL"/>
        </w:rPr>
        <w:t>trudnych i bolesnych emocji. I tu na wstępie należy zaznaczyć –NIE DA SIĘ, a nawet nie powinno się. Przeżywanie wszystkich emocji, zarówno tych przyjemnych, jak i tych trudnych jest potrzebne każdemu. Szczególnie u dzieci jest to swojego rodzaju trening. Fakt, że jako dorośli nie chcemy u dzieci przeżywania trudnych emocji, a w tym lęku, często wynika z faktu, że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10DD7">
        <w:rPr>
          <w:rFonts w:eastAsia="Times New Roman" w:cstheme="minorHAnsi"/>
          <w:sz w:val="28"/>
          <w:szCs w:val="28"/>
          <w:lang w:eastAsia="pl-PL"/>
        </w:rPr>
        <w:t>po prostu sobie z nimi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10DD7">
        <w:rPr>
          <w:rFonts w:eastAsia="Times New Roman" w:cstheme="minorHAnsi"/>
          <w:sz w:val="28"/>
          <w:szCs w:val="28"/>
          <w:lang w:eastAsia="pl-PL"/>
        </w:rPr>
        <w:t>nie radzimy, czujemy się bezradni. A więc co robić?</w:t>
      </w:r>
    </w:p>
    <w:p w:rsidR="00810DD7" w:rsidRDefault="00810DD7" w:rsidP="00A2334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sz w:val="28"/>
          <w:szCs w:val="28"/>
          <w:lang w:eastAsia="pl-PL"/>
        </w:rPr>
        <w:t>Na początku warto jeszcze zwrócić uwagę iż strach i lęk (często używane jako zamienniki) to nie to samo.</w:t>
      </w:r>
    </w:p>
    <w:p w:rsidR="00810DD7" w:rsidRDefault="00810DD7" w:rsidP="00A2334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b/>
          <w:sz w:val="28"/>
          <w:szCs w:val="28"/>
          <w:lang w:eastAsia="pl-PL"/>
        </w:rPr>
        <w:t>STRACH</w:t>
      </w:r>
      <w:r w:rsidRPr="00810DD7">
        <w:rPr>
          <w:rFonts w:eastAsia="Times New Roman" w:cstheme="minorHAnsi"/>
          <w:sz w:val="28"/>
          <w:szCs w:val="28"/>
          <w:lang w:eastAsia="pl-PL"/>
        </w:rPr>
        <w:t xml:space="preserve"> –jest to reakcja na konkretne, realne sytuacje, zagrożenia, dziejące się w teraźniejszości –tu i teraz (np.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10DD7">
        <w:rPr>
          <w:rFonts w:eastAsia="Times New Roman" w:cstheme="minorHAnsi"/>
          <w:sz w:val="28"/>
          <w:szCs w:val="28"/>
          <w:lang w:eastAsia="pl-PL"/>
        </w:rPr>
        <w:t>szczekający pies)</w:t>
      </w:r>
    </w:p>
    <w:p w:rsidR="00810DD7" w:rsidRDefault="00810DD7" w:rsidP="00A2334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b/>
          <w:sz w:val="28"/>
          <w:szCs w:val="28"/>
          <w:lang w:eastAsia="pl-PL"/>
        </w:rPr>
        <w:t>LĘK</w:t>
      </w:r>
      <w:r w:rsidRPr="00810DD7">
        <w:rPr>
          <w:rFonts w:eastAsia="Times New Roman" w:cstheme="minorHAnsi"/>
          <w:sz w:val="28"/>
          <w:szCs w:val="28"/>
          <w:lang w:eastAsia="pl-PL"/>
        </w:rPr>
        <w:t>–opiera się na wyobrażaniu sobie zagrożenia, przewidywaniu go (nawet jeśli jest to nieprawdopodobne), lęk jest bardziej subiektywny, czasem irracjonalny (np. lęk przed lataniem samolotem, bo spadnie).</w:t>
      </w:r>
    </w:p>
    <w:p w:rsidR="00810DD7" w:rsidRDefault="00810DD7" w:rsidP="00A2334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sz w:val="28"/>
          <w:szCs w:val="28"/>
          <w:lang w:eastAsia="pl-PL"/>
        </w:rPr>
        <w:t>Warto zaznaczyć, że w przypadku dzieci mamy również do czynienia z tak zwanymi lękami rozwojowymi, które najczęściej przemijają samoczynnie (co nie oznacza, że należy je bagatelizować). Są to np. lęk przed duchami, ciemnością, lęk separacyjny. Zdarzają się jednak sytuacje, kiedy lęki u dzieci są tak silne, iż utrudniają, a wręcz uniemożliwiają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10DD7">
        <w:rPr>
          <w:rFonts w:eastAsia="Times New Roman" w:cstheme="minorHAnsi"/>
          <w:sz w:val="28"/>
          <w:szCs w:val="28"/>
          <w:lang w:eastAsia="pl-PL"/>
        </w:rPr>
        <w:t>normalne funkcjonowanie, wykluczają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10DD7">
        <w:rPr>
          <w:rFonts w:eastAsia="Times New Roman" w:cstheme="minorHAnsi"/>
          <w:sz w:val="28"/>
          <w:szCs w:val="28"/>
          <w:lang w:eastAsia="pl-PL"/>
        </w:rPr>
        <w:t>z życia społecznego. W takiej sytuacji konieczna jest interwencja ze strony specjalisty.</w:t>
      </w:r>
    </w:p>
    <w:p w:rsidR="00810DD7" w:rsidRDefault="00810DD7" w:rsidP="00A2334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sz w:val="28"/>
          <w:szCs w:val="28"/>
          <w:lang w:eastAsia="pl-PL"/>
        </w:rPr>
        <w:t>Jakie objawy mogą temu towarzyszyć:</w:t>
      </w:r>
    </w:p>
    <w:p w:rsidR="00810DD7" w:rsidRDefault="00810DD7" w:rsidP="00A2334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810DD7">
        <w:rPr>
          <w:rFonts w:eastAsia="Times New Roman" w:cstheme="minorHAnsi"/>
          <w:sz w:val="28"/>
          <w:szCs w:val="28"/>
          <w:lang w:eastAsia="pl-PL"/>
        </w:rPr>
        <w:t>zamknięcie się w sobie, wycofanie,</w:t>
      </w:r>
    </w:p>
    <w:p w:rsidR="00810DD7" w:rsidRDefault="00810DD7" w:rsidP="00A2334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810DD7">
        <w:rPr>
          <w:rFonts w:eastAsia="Times New Roman" w:cstheme="minorHAnsi"/>
          <w:sz w:val="28"/>
          <w:szCs w:val="28"/>
          <w:lang w:eastAsia="pl-PL"/>
        </w:rPr>
        <w:t>niechęć do kontaktów społecznych,</w:t>
      </w:r>
    </w:p>
    <w:p w:rsidR="00810DD7" w:rsidRDefault="00810DD7" w:rsidP="00A2334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810DD7">
        <w:rPr>
          <w:rFonts w:eastAsia="Times New Roman" w:cstheme="minorHAnsi"/>
          <w:sz w:val="28"/>
          <w:szCs w:val="28"/>
          <w:lang w:eastAsia="pl-PL"/>
        </w:rPr>
        <w:t>impulsywność lub wręcz agresja,</w:t>
      </w:r>
    </w:p>
    <w:p w:rsidR="00810DD7" w:rsidRDefault="00810DD7" w:rsidP="00A2334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810DD7">
        <w:rPr>
          <w:rFonts w:eastAsia="Times New Roman" w:cstheme="minorHAnsi"/>
          <w:sz w:val="28"/>
          <w:szCs w:val="28"/>
          <w:lang w:eastAsia="pl-PL"/>
        </w:rPr>
        <w:t>zwiększona drażliwość,</w:t>
      </w:r>
    </w:p>
    <w:p w:rsidR="00810DD7" w:rsidRDefault="00810DD7" w:rsidP="00A2334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810DD7">
        <w:rPr>
          <w:rFonts w:eastAsia="Times New Roman" w:cstheme="minorHAnsi"/>
          <w:sz w:val="28"/>
          <w:szCs w:val="28"/>
          <w:lang w:eastAsia="pl-PL"/>
        </w:rPr>
        <w:t>moczenie nocne,</w:t>
      </w:r>
    </w:p>
    <w:p w:rsidR="00810DD7" w:rsidRDefault="00810DD7" w:rsidP="00A2334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810DD7">
        <w:rPr>
          <w:rFonts w:eastAsia="Times New Roman" w:cstheme="minorHAnsi"/>
          <w:sz w:val="28"/>
          <w:szCs w:val="28"/>
          <w:lang w:eastAsia="pl-PL"/>
        </w:rPr>
        <w:t>problemy ze snem</w:t>
      </w:r>
      <w:r>
        <w:rPr>
          <w:rFonts w:eastAsia="Times New Roman" w:cstheme="minorHAnsi"/>
          <w:sz w:val="28"/>
          <w:szCs w:val="28"/>
          <w:lang w:eastAsia="pl-PL"/>
        </w:rPr>
        <w:t>,</w:t>
      </w:r>
    </w:p>
    <w:p w:rsidR="00810DD7" w:rsidRDefault="00810DD7" w:rsidP="00A2334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810DD7">
        <w:rPr>
          <w:rFonts w:eastAsia="Times New Roman" w:cstheme="minorHAnsi"/>
          <w:sz w:val="28"/>
          <w:szCs w:val="28"/>
          <w:lang w:eastAsia="pl-PL"/>
        </w:rPr>
        <w:t>cofnięcie się w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10DD7">
        <w:rPr>
          <w:rFonts w:eastAsia="Times New Roman" w:cstheme="minorHAnsi"/>
          <w:sz w:val="28"/>
          <w:szCs w:val="28"/>
          <w:lang w:eastAsia="pl-PL"/>
        </w:rPr>
        <w:t>fazie rozwoju,</w:t>
      </w:r>
    </w:p>
    <w:p w:rsidR="00A2334E" w:rsidRDefault="00A2334E" w:rsidP="00A2334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:rsidR="00A2334E" w:rsidRDefault="00810DD7" w:rsidP="00A2334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b/>
          <w:sz w:val="28"/>
          <w:szCs w:val="28"/>
          <w:lang w:eastAsia="pl-PL"/>
        </w:rPr>
        <w:t xml:space="preserve">Cóż więc robić, jak wspierać nasze dziecko? </w:t>
      </w:r>
    </w:p>
    <w:p w:rsidR="00A2334E" w:rsidRDefault="00810DD7" w:rsidP="00A2334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sz w:val="28"/>
          <w:szCs w:val="28"/>
          <w:lang w:eastAsia="pl-PL"/>
        </w:rPr>
        <w:t>Nie ma jednej słusznej metody. Każde dziecko powinno być traktowane indywidualnie, zależnie od swoich potrzeb i temperamentu. Jedno jest pewne, nie należy zostawić go bez opieki i pomocy. Wtedy nawet najprościej wyglądająca sytuacja może przerodzić się w permanentny lęk.</w:t>
      </w:r>
    </w:p>
    <w:p w:rsidR="000668CE" w:rsidRDefault="00810DD7" w:rsidP="000668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0668CE">
        <w:rPr>
          <w:rFonts w:eastAsia="Times New Roman" w:cstheme="minorHAnsi"/>
          <w:b/>
          <w:sz w:val="28"/>
          <w:szCs w:val="28"/>
          <w:lang w:eastAsia="pl-PL"/>
        </w:rPr>
        <w:t>POZWÓL ABY STRACH/LĘK ZAISTNIAŁ, ZAUWAŻ GO</w:t>
      </w:r>
      <w:r w:rsidRPr="00810DD7">
        <w:rPr>
          <w:rFonts w:eastAsia="Times New Roman" w:cstheme="minorHAnsi"/>
          <w:sz w:val="28"/>
          <w:szCs w:val="28"/>
          <w:lang w:eastAsia="pl-PL"/>
        </w:rPr>
        <w:t>:</w:t>
      </w:r>
      <w:r w:rsidR="00A2334E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810DD7" w:rsidRPr="00810DD7" w:rsidRDefault="00810DD7" w:rsidP="000668C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sz w:val="28"/>
          <w:szCs w:val="28"/>
          <w:lang w:eastAsia="pl-PL"/>
        </w:rPr>
        <w:t>Ważne jest, aby nie negować emocji dziecka, nie negować lęku („nic się nie stało”, „nie ma co się bać”).Kiedy dziecko widzi akceptującą</w:t>
      </w:r>
      <w:r w:rsidR="00A2334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10DD7">
        <w:rPr>
          <w:rFonts w:eastAsia="Times New Roman" w:cstheme="minorHAnsi"/>
          <w:sz w:val="28"/>
          <w:szCs w:val="28"/>
          <w:lang w:eastAsia="pl-PL"/>
        </w:rPr>
        <w:t xml:space="preserve">postawę </w:t>
      </w:r>
      <w:r w:rsidRPr="00810DD7">
        <w:rPr>
          <w:rFonts w:eastAsia="Times New Roman" w:cstheme="minorHAnsi"/>
          <w:sz w:val="28"/>
          <w:szCs w:val="28"/>
          <w:lang w:eastAsia="pl-PL"/>
        </w:rPr>
        <w:lastRenderedPageBreak/>
        <w:t xml:space="preserve">rodzica, łatwiej mu wyrzucić swój niepokój, opowiedzieć o nim tak jak umie, „odczarować” go. Czasem opowiedzenie o swoich lękach ma już znaczenie, lęk się zmniejsza. Dla dziecka jest również ważne, że rodzic interesuje się jego przeżyciami, jest ich ciekawy. Często, zwłaszcza u młodszych dzieci, jest potrzeba, aby pomóc im nazwać co się z nimi dzieje –„widzę, że się wystraszyłaś...”; „czy coś cię niepokoi”. Tutaj pomocny jest również dotyk, jeśli dziecko nie protestuje, przytulmy je, dajmy się wypłakać. Dajmy dziecku tyle czasu ile potrzebuje, nie poganiajmy. </w:t>
      </w:r>
    </w:p>
    <w:p w:rsidR="00A2334E" w:rsidRPr="00A2334E" w:rsidRDefault="00810DD7" w:rsidP="00A2334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810DD7">
        <w:rPr>
          <w:rFonts w:eastAsia="Times New Roman" w:cstheme="minorHAnsi"/>
          <w:b/>
          <w:sz w:val="28"/>
          <w:szCs w:val="28"/>
          <w:lang w:eastAsia="pl-PL"/>
        </w:rPr>
        <w:t>USZANUJ I ZAAKCEPTUJ EMOCJE DZIECKA:</w:t>
      </w:r>
    </w:p>
    <w:p w:rsidR="00A2334E" w:rsidRDefault="00810DD7" w:rsidP="00A2334E">
      <w:pPr>
        <w:spacing w:after="0" w:line="240" w:lineRule="auto"/>
        <w:ind w:firstLine="708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810DD7">
        <w:rPr>
          <w:rFonts w:eastAsia="Times New Roman" w:cstheme="minorHAnsi"/>
          <w:sz w:val="28"/>
          <w:szCs w:val="28"/>
          <w:lang w:eastAsia="pl-PL"/>
        </w:rPr>
        <w:t xml:space="preserve">Tu należy pamiętać, aby na różne sytuację patrzeć oczami dziecka. Najczęściej to czego boi się dziecko, dla nas dorosłych jest niedorzeczne. Ale zaakceptujmy dziecko w jego przeżyciu. Bagatelizowanie lęku powoduje, że dziecko czuje się odrzucone, nieadekwatne w oczach dorosłego, dziwaczne. Takie zachowania ze strony rodzica prędzej czy później doprowadzą do sytuacji tłumienia przez dzieci emocji i nie dzielenia się nimi z otoczeniem. </w:t>
      </w:r>
      <w:r w:rsidRPr="00810DD7">
        <w:rPr>
          <w:rFonts w:eastAsia="Times New Roman" w:cstheme="minorHAnsi"/>
          <w:b/>
          <w:sz w:val="28"/>
          <w:szCs w:val="28"/>
          <w:lang w:eastAsia="pl-PL"/>
        </w:rPr>
        <w:t>ODWRACANIE UWAGI:</w:t>
      </w:r>
    </w:p>
    <w:p w:rsidR="00810DD7" w:rsidRDefault="00810DD7" w:rsidP="00A2334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sz w:val="28"/>
          <w:szCs w:val="28"/>
          <w:lang w:eastAsia="pl-PL"/>
        </w:rPr>
        <w:t xml:space="preserve">Kiedy dziecko zostanie już </w:t>
      </w:r>
      <w:proofErr w:type="spellStart"/>
      <w:r w:rsidRPr="00810DD7">
        <w:rPr>
          <w:rFonts w:eastAsia="Times New Roman" w:cstheme="minorHAnsi"/>
          <w:sz w:val="28"/>
          <w:szCs w:val="28"/>
          <w:lang w:eastAsia="pl-PL"/>
        </w:rPr>
        <w:t>zaopiekowane</w:t>
      </w:r>
      <w:proofErr w:type="spellEnd"/>
      <w:r w:rsidRPr="00810DD7">
        <w:rPr>
          <w:rFonts w:eastAsia="Times New Roman" w:cstheme="minorHAnsi"/>
          <w:sz w:val="28"/>
          <w:szCs w:val="28"/>
          <w:lang w:eastAsia="pl-PL"/>
        </w:rPr>
        <w:t xml:space="preserve"> i dostanie stosowną przestrzeń na swoje przeżycia,</w:t>
      </w:r>
      <w:r w:rsidR="00A2334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10DD7">
        <w:rPr>
          <w:rFonts w:eastAsia="Times New Roman" w:cstheme="minorHAnsi"/>
          <w:sz w:val="28"/>
          <w:szCs w:val="28"/>
          <w:lang w:eastAsia="pl-PL"/>
        </w:rPr>
        <w:t>można zaproponować mu coś,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10DD7">
        <w:rPr>
          <w:rFonts w:eastAsia="Times New Roman" w:cstheme="minorHAnsi"/>
          <w:sz w:val="28"/>
          <w:szCs w:val="28"/>
          <w:lang w:eastAsia="pl-PL"/>
        </w:rPr>
        <w:t xml:space="preserve">co odwróci jego uwagę od wcześniejszych doznań. Może to być wspólna zabawa, wspólnie spędzony czas. </w:t>
      </w:r>
    </w:p>
    <w:p w:rsidR="00A2334E" w:rsidRDefault="00810DD7" w:rsidP="00A2334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sz w:val="28"/>
          <w:szCs w:val="28"/>
          <w:lang w:eastAsia="pl-PL"/>
        </w:rPr>
        <w:t xml:space="preserve">Ma to też inny ważny wymiar, że dziecko nie zostaje samo. </w:t>
      </w:r>
    </w:p>
    <w:p w:rsidR="00810DD7" w:rsidRPr="00A2334E" w:rsidRDefault="00810DD7" w:rsidP="00A2334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810DD7">
        <w:rPr>
          <w:rFonts w:eastAsia="Times New Roman" w:cstheme="minorHAnsi"/>
          <w:b/>
          <w:sz w:val="28"/>
          <w:szCs w:val="28"/>
          <w:lang w:eastAsia="pl-PL"/>
        </w:rPr>
        <w:t>„ODCZAROWANIE” POTWORA:</w:t>
      </w:r>
    </w:p>
    <w:p w:rsidR="00810DD7" w:rsidRPr="00A2334E" w:rsidRDefault="00810DD7" w:rsidP="00A2334E">
      <w:pPr>
        <w:spacing w:after="0" w:line="240" w:lineRule="auto"/>
        <w:ind w:firstLine="708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810DD7">
        <w:rPr>
          <w:rFonts w:eastAsia="Times New Roman" w:cstheme="minorHAnsi"/>
          <w:sz w:val="28"/>
          <w:szCs w:val="28"/>
          <w:lang w:eastAsia="pl-PL"/>
        </w:rPr>
        <w:t xml:space="preserve">Irracjonalność lęków, a tu lęków dziecięcych polega często na obawie przed rzeczami, których nie widać, a przez co nie wiadomo jak wyglądają np. duchów, strachów, potworów, czy ostatnio </w:t>
      </w:r>
      <w:proofErr w:type="spellStart"/>
      <w:r w:rsidRPr="00810DD7">
        <w:rPr>
          <w:rFonts w:eastAsia="Times New Roman" w:cstheme="minorHAnsi"/>
          <w:sz w:val="28"/>
          <w:szCs w:val="28"/>
          <w:lang w:eastAsia="pl-PL"/>
        </w:rPr>
        <w:t>Koronawirusa</w:t>
      </w:r>
      <w:proofErr w:type="spellEnd"/>
      <w:r w:rsidRPr="00810DD7">
        <w:rPr>
          <w:rFonts w:eastAsia="Times New Roman" w:cstheme="minorHAnsi"/>
          <w:sz w:val="28"/>
          <w:szCs w:val="28"/>
          <w:lang w:eastAsia="pl-PL"/>
        </w:rPr>
        <w:t>. Dobrym sposobem jest nadanie</w:t>
      </w:r>
      <w:r w:rsidR="00A2334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10DD7">
        <w:rPr>
          <w:rFonts w:eastAsia="Times New Roman" w:cstheme="minorHAnsi"/>
          <w:sz w:val="28"/>
          <w:szCs w:val="28"/>
          <w:lang w:eastAsia="pl-PL"/>
        </w:rPr>
        <w:t>kształtu owej postaci. Stwórzcie wspólnie postać tego stracha, choćby poprzez rysunek. Nadanie mu przyjaznej natury z pewnością ułatwi sprawę.</w:t>
      </w:r>
    </w:p>
    <w:p w:rsidR="00A2334E" w:rsidRDefault="00810DD7" w:rsidP="00A2334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810DD7">
        <w:rPr>
          <w:rFonts w:eastAsia="Times New Roman" w:cstheme="minorHAnsi"/>
          <w:b/>
          <w:sz w:val="28"/>
          <w:szCs w:val="28"/>
          <w:lang w:eastAsia="pl-PL"/>
        </w:rPr>
        <w:t>EMOCJE DOROSŁYCH / RODZICÓW:</w:t>
      </w:r>
    </w:p>
    <w:p w:rsidR="00810DD7" w:rsidRDefault="00810DD7" w:rsidP="00A2334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10DD7">
        <w:rPr>
          <w:rFonts w:eastAsia="Times New Roman" w:cstheme="minorHAnsi"/>
          <w:sz w:val="28"/>
          <w:szCs w:val="28"/>
          <w:lang w:eastAsia="pl-PL"/>
        </w:rPr>
        <w:t xml:space="preserve">Pamiętajmy, że dzieci są niesamowitymi barometrami emocji swoich rodziców. To, że nie rozumieją, czy nie uczestniczą w pewnych rozmowach nie znaczy, że nie wyczuwają naszych emocji, a w tym i naszych lęków. Nie okłamujmy dzieci, że nic się nie dzieje. Podzielmy się z nimi zaistniałą sytuacją adekwatnie do ich wieku. Pamiętajmy: niewiedza rodzi lęk, powoduje, że uruchamia się wyobraźnia i różne, często nieadekwatne, myśli na temat danej sytuacji. Tu ważne jest również, aby zaznaczyć, że my jako rodzice jesteśmy pierwszymi nauczycielami naszego dziecka. Dzieci uczą się poprzez naśladowanie naszych </w:t>
      </w:r>
      <w:proofErr w:type="spellStart"/>
      <w:r w:rsidRPr="00810DD7">
        <w:rPr>
          <w:rFonts w:eastAsia="Times New Roman" w:cstheme="minorHAnsi"/>
          <w:sz w:val="28"/>
          <w:szCs w:val="28"/>
          <w:lang w:eastAsia="pl-PL"/>
        </w:rPr>
        <w:t>zachowań</w:t>
      </w:r>
      <w:proofErr w:type="spellEnd"/>
      <w:r w:rsidRPr="00810DD7">
        <w:rPr>
          <w:rFonts w:eastAsia="Times New Roman" w:cstheme="minorHAnsi"/>
          <w:sz w:val="28"/>
          <w:szCs w:val="28"/>
          <w:lang w:eastAsia="pl-PL"/>
        </w:rPr>
        <w:t>, jak również poprzez naśladowanie naszych strategii związanych z lękiem. Nie bójmy się, opowiedzmy dziecku czego się boimy, jak sobie z tym radzimy.</w:t>
      </w:r>
      <w:r w:rsidR="00A2334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10DD7">
        <w:rPr>
          <w:rFonts w:eastAsia="Times New Roman" w:cstheme="minorHAnsi"/>
          <w:sz w:val="28"/>
          <w:szCs w:val="28"/>
          <w:lang w:eastAsia="pl-PL"/>
        </w:rPr>
        <w:t>Czego baliśmy się jako dzieci.</w:t>
      </w:r>
    </w:p>
    <w:p w:rsidR="00810DD7" w:rsidRDefault="00810DD7" w:rsidP="00A2334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b/>
          <w:sz w:val="28"/>
          <w:szCs w:val="28"/>
          <w:lang w:eastAsia="pl-PL"/>
        </w:rPr>
        <w:lastRenderedPageBreak/>
        <w:t>BAJKI TERAPEUTYCZNE: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10DD7">
        <w:rPr>
          <w:rFonts w:eastAsia="Times New Roman" w:cstheme="minorHAnsi"/>
          <w:sz w:val="28"/>
          <w:szCs w:val="28"/>
          <w:lang w:eastAsia="pl-PL"/>
        </w:rPr>
        <w:t>Od dłuższego czasu rynek jest nasycony różnego rodzaj bajkami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10DD7">
        <w:rPr>
          <w:rFonts w:eastAsia="Times New Roman" w:cstheme="minorHAnsi"/>
          <w:sz w:val="28"/>
          <w:szCs w:val="28"/>
          <w:lang w:eastAsia="pl-PL"/>
        </w:rPr>
        <w:t>terapeutycznymi. To świetny sposób, szczególnie dla najmłodszych. Ważne, aby odpowiednio dopasować bajkę do swojego dziecka i do zaistniałej sytuacji. A po przeczytaniu wspólnie ją omówić.</w:t>
      </w:r>
    </w:p>
    <w:p w:rsidR="00810DD7" w:rsidRDefault="00810DD7" w:rsidP="00A2334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sz w:val="28"/>
          <w:szCs w:val="28"/>
          <w:lang w:eastAsia="pl-PL"/>
        </w:rPr>
        <w:t xml:space="preserve"> Na aktualny czas: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10DD7">
        <w:rPr>
          <w:rFonts w:eastAsia="Times New Roman" w:cstheme="minorHAnsi"/>
          <w:sz w:val="28"/>
          <w:szCs w:val="28"/>
          <w:lang w:eastAsia="pl-PL"/>
        </w:rPr>
        <w:t xml:space="preserve">"Poznajmy </w:t>
      </w:r>
      <w:r>
        <w:rPr>
          <w:rFonts w:eastAsia="Times New Roman" w:cstheme="minorHAnsi"/>
          <w:sz w:val="28"/>
          <w:szCs w:val="28"/>
          <w:lang w:eastAsia="pl-PL"/>
        </w:rPr>
        <w:t xml:space="preserve">się, przyjacielu!" -bajka Edyty </w:t>
      </w:r>
      <w:proofErr w:type="spellStart"/>
      <w:r w:rsidRPr="00810DD7">
        <w:rPr>
          <w:rFonts w:eastAsia="Times New Roman" w:cstheme="minorHAnsi"/>
          <w:sz w:val="28"/>
          <w:szCs w:val="28"/>
          <w:lang w:eastAsia="pl-PL"/>
        </w:rPr>
        <w:t>Grzegory</w:t>
      </w:r>
      <w:proofErr w:type="spellEnd"/>
    </w:p>
    <w:p w:rsidR="00810DD7" w:rsidRDefault="00810DD7" w:rsidP="00A2334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810DD7" w:rsidRDefault="00D61E0E" w:rsidP="00A2334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hyperlink r:id="rId5" w:history="1">
        <w:r w:rsidR="00810DD7" w:rsidRPr="00747463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https://www.facebook.com/ilustracjeIbajki/videos/1503054176520269/UzpfSTI3MzM3MDkxMjc2NjU2NzoyMzc0MjA3NTU2MDE2MjE1/</w:t>
        </w:r>
      </w:hyperlink>
    </w:p>
    <w:p w:rsidR="00810DD7" w:rsidRDefault="00810DD7" w:rsidP="00A2334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810DD7" w:rsidRDefault="00810DD7" w:rsidP="00A2334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810DD7">
        <w:rPr>
          <w:rFonts w:eastAsia="Times New Roman" w:cstheme="minorHAnsi"/>
          <w:sz w:val="28"/>
          <w:szCs w:val="28"/>
          <w:lang w:eastAsia="pl-PL"/>
        </w:rPr>
        <w:t>Lęk i strach to trudne, często bolesne emocje, których nie sposób uniknąć. Dlatego tak ważne jest, by jako rodzic mieć w sobie gotowość na wspieranie dziecka w ich przeżywaniu i szukać najlepszych dla swojej rodziny sposobów na radzenie sobie z dziecięcym lękiem. Jednym z nich jest szczera rozmowa.</w:t>
      </w:r>
    </w:p>
    <w:p w:rsidR="00C135CF" w:rsidRDefault="00C135CF" w:rsidP="00A2334E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D61E0E" w:rsidRPr="00810DD7" w:rsidRDefault="00D61E0E" w:rsidP="00A2334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Elżbieta Szydłowska psycholog</w:t>
      </w:r>
    </w:p>
    <w:sectPr w:rsidR="00D61E0E" w:rsidRPr="0081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6D"/>
    <w:rsid w:val="000668CE"/>
    <w:rsid w:val="00810DD7"/>
    <w:rsid w:val="00A2334E"/>
    <w:rsid w:val="00C135CF"/>
    <w:rsid w:val="00D5496D"/>
    <w:rsid w:val="00D61E0E"/>
    <w:rsid w:val="00F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496D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4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496D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4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lustracjeIbajki/videos/1503054176520269/UzpfSTI3MzM3MDkxMjc2NjU2NzoyMzc0MjA3NTU2MDE2MjE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Psycholog</cp:lastModifiedBy>
  <cp:revision>3</cp:revision>
  <dcterms:created xsi:type="dcterms:W3CDTF">2020-05-06T18:03:00Z</dcterms:created>
  <dcterms:modified xsi:type="dcterms:W3CDTF">2020-05-06T19:45:00Z</dcterms:modified>
</cp:coreProperties>
</file>