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0EF" w:rsidRPr="00670CA3" w:rsidRDefault="00E250EF" w:rsidP="00E250EF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E250EF" w:rsidRPr="00E250EF" w:rsidRDefault="00E250EF" w:rsidP="00E250EF">
      <w:pPr>
        <w:pStyle w:val="Nadpis1"/>
        <w:numPr>
          <w:ilvl w:val="0"/>
          <w:numId w:val="0"/>
        </w:numPr>
        <w:ind w:left="780"/>
        <w:jc w:val="center"/>
        <w:rPr>
          <w:sz w:val="28"/>
          <w:szCs w:val="28"/>
          <w:u w:val="single"/>
        </w:rPr>
      </w:pPr>
      <w:bookmarkStart w:id="0" w:name="_Toc49941792"/>
      <w:r w:rsidRPr="00E250EF">
        <w:rPr>
          <w:sz w:val="28"/>
          <w:szCs w:val="28"/>
          <w:u w:val="single"/>
        </w:rPr>
        <w:t>Biele oblátky – charakteristika, výrobný postup</w:t>
      </w:r>
      <w:bookmarkEnd w:id="0"/>
    </w:p>
    <w:p w:rsidR="00E250EF" w:rsidRPr="00E250EF" w:rsidRDefault="00E250EF" w:rsidP="00E250EF">
      <w:pPr>
        <w:spacing w:after="0" w:line="240" w:lineRule="auto"/>
        <w:ind w:right="850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E250EF" w:rsidRPr="00E250EF" w:rsidRDefault="00E250EF" w:rsidP="00E250EF">
      <w:pPr>
        <w:widowControl w:val="0"/>
        <w:autoSpaceDE w:val="0"/>
        <w:autoSpaceDN w:val="0"/>
        <w:spacing w:before="273" w:after="0" w:line="244" w:lineRule="auto"/>
        <w:ind w:right="4"/>
        <w:jc w:val="both"/>
        <w:rPr>
          <w:rFonts w:ascii="Times New Roman" w:eastAsia="Times New Roman" w:hAnsi="Times New Roman" w:cs="Times New Roman"/>
          <w:b w:val="0"/>
          <w:szCs w:val="24"/>
          <w:lang w:eastAsia="sk-SK" w:bidi="sk-SK"/>
        </w:rPr>
      </w:pPr>
      <w:r w:rsidRPr="00E250EF">
        <w:rPr>
          <w:rFonts w:ascii="Times New Roman" w:eastAsia="Times New Roman" w:hAnsi="Times New Roman" w:cs="Times New Roman"/>
          <w:color w:val="231F20"/>
          <w:w w:val="110"/>
          <w:szCs w:val="24"/>
          <w:lang w:eastAsia="sk-SK" w:bidi="sk-SK"/>
        </w:rPr>
        <w:t>Charakteristika:</w:t>
      </w:r>
      <w:r w:rsidRPr="00E250EF">
        <w:rPr>
          <w:rFonts w:ascii="Times New Roman" w:eastAsia="Times New Roman" w:hAnsi="Times New Roman" w:cs="Times New Roman"/>
          <w:color w:val="231F20"/>
          <w:spacing w:val="-12"/>
          <w:w w:val="110"/>
          <w:szCs w:val="24"/>
          <w:lang w:eastAsia="sk-SK" w:bidi="sk-SK"/>
        </w:rPr>
        <w:t xml:space="preserve"> </w:t>
      </w:r>
      <w:r w:rsidRPr="00E250EF">
        <w:rPr>
          <w:rFonts w:ascii="Times New Roman" w:eastAsia="Times New Roman" w:hAnsi="Times New Roman" w:cs="Times New Roman"/>
          <w:b w:val="0"/>
          <w:color w:val="231F20"/>
          <w:w w:val="110"/>
          <w:szCs w:val="24"/>
          <w:lang w:eastAsia="sk-SK" w:bidi="sk-SK"/>
        </w:rPr>
        <w:t>biele</w:t>
      </w:r>
      <w:r w:rsidRPr="00E250EF">
        <w:rPr>
          <w:rFonts w:ascii="Times New Roman" w:eastAsia="Times New Roman" w:hAnsi="Times New Roman" w:cs="Times New Roman"/>
          <w:b w:val="0"/>
          <w:color w:val="231F20"/>
          <w:spacing w:val="-10"/>
          <w:w w:val="110"/>
          <w:szCs w:val="24"/>
          <w:lang w:eastAsia="sk-SK" w:bidi="sk-SK"/>
        </w:rPr>
        <w:t xml:space="preserve"> </w:t>
      </w:r>
      <w:r w:rsidRPr="00E250EF">
        <w:rPr>
          <w:rFonts w:ascii="Times New Roman" w:eastAsia="Times New Roman" w:hAnsi="Times New Roman" w:cs="Times New Roman"/>
          <w:b w:val="0"/>
          <w:color w:val="231F20"/>
          <w:w w:val="110"/>
          <w:szCs w:val="24"/>
          <w:lang w:eastAsia="sk-SK" w:bidi="sk-SK"/>
        </w:rPr>
        <w:t>oblátky</w:t>
      </w:r>
      <w:r w:rsidRPr="00E250EF">
        <w:rPr>
          <w:rFonts w:ascii="Times New Roman" w:eastAsia="Times New Roman" w:hAnsi="Times New Roman" w:cs="Times New Roman"/>
          <w:b w:val="0"/>
          <w:color w:val="231F20"/>
          <w:spacing w:val="-10"/>
          <w:w w:val="110"/>
          <w:szCs w:val="24"/>
          <w:lang w:eastAsia="sk-SK" w:bidi="sk-SK"/>
        </w:rPr>
        <w:t xml:space="preserve"> </w:t>
      </w:r>
      <w:r w:rsidRPr="00E250EF">
        <w:rPr>
          <w:rFonts w:ascii="Times New Roman" w:eastAsia="Times New Roman" w:hAnsi="Times New Roman" w:cs="Times New Roman"/>
          <w:b w:val="0"/>
          <w:color w:val="231F20"/>
          <w:w w:val="110"/>
          <w:szCs w:val="24"/>
          <w:lang w:eastAsia="sk-SK" w:bidi="sk-SK"/>
        </w:rPr>
        <w:t>sa</w:t>
      </w:r>
      <w:r w:rsidRPr="00E250EF">
        <w:rPr>
          <w:rFonts w:ascii="Times New Roman" w:eastAsia="Times New Roman" w:hAnsi="Times New Roman" w:cs="Times New Roman"/>
          <w:b w:val="0"/>
          <w:color w:val="231F20"/>
          <w:spacing w:val="-11"/>
          <w:w w:val="110"/>
          <w:szCs w:val="24"/>
          <w:lang w:eastAsia="sk-SK" w:bidi="sk-SK"/>
        </w:rPr>
        <w:t xml:space="preserve"> </w:t>
      </w:r>
      <w:r w:rsidRPr="00E250EF">
        <w:rPr>
          <w:rFonts w:ascii="Times New Roman" w:eastAsia="Times New Roman" w:hAnsi="Times New Roman" w:cs="Times New Roman"/>
          <w:b w:val="0"/>
          <w:color w:val="231F20"/>
          <w:w w:val="110"/>
          <w:szCs w:val="24"/>
          <w:lang w:eastAsia="sk-SK" w:bidi="sk-SK"/>
        </w:rPr>
        <w:t>vyrábajú</w:t>
      </w:r>
      <w:r w:rsidRPr="00E250EF">
        <w:rPr>
          <w:rFonts w:ascii="Times New Roman" w:eastAsia="Times New Roman" w:hAnsi="Times New Roman" w:cs="Times New Roman"/>
          <w:b w:val="0"/>
          <w:color w:val="231F20"/>
          <w:spacing w:val="-10"/>
          <w:w w:val="110"/>
          <w:szCs w:val="24"/>
          <w:lang w:eastAsia="sk-SK" w:bidi="sk-SK"/>
        </w:rPr>
        <w:t xml:space="preserve"> </w:t>
      </w:r>
      <w:r w:rsidRPr="00E250EF">
        <w:rPr>
          <w:rFonts w:ascii="Times New Roman" w:eastAsia="Times New Roman" w:hAnsi="Times New Roman" w:cs="Times New Roman"/>
          <w:b w:val="0"/>
          <w:color w:val="231F20"/>
          <w:w w:val="110"/>
          <w:szCs w:val="24"/>
          <w:lang w:eastAsia="sk-SK" w:bidi="sk-SK"/>
        </w:rPr>
        <w:t>zo</w:t>
      </w:r>
      <w:r w:rsidRPr="00E250EF">
        <w:rPr>
          <w:rFonts w:ascii="Times New Roman" w:eastAsia="Times New Roman" w:hAnsi="Times New Roman" w:cs="Times New Roman"/>
          <w:b w:val="0"/>
          <w:color w:val="231F20"/>
          <w:spacing w:val="-10"/>
          <w:w w:val="110"/>
          <w:szCs w:val="24"/>
          <w:lang w:eastAsia="sk-SK" w:bidi="sk-SK"/>
        </w:rPr>
        <w:t xml:space="preserve"> </w:t>
      </w:r>
      <w:r w:rsidRPr="00E250EF">
        <w:rPr>
          <w:rFonts w:ascii="Times New Roman" w:eastAsia="Times New Roman" w:hAnsi="Times New Roman" w:cs="Times New Roman"/>
          <w:b w:val="0"/>
          <w:color w:val="231F20"/>
          <w:w w:val="110"/>
          <w:szCs w:val="24"/>
          <w:lang w:eastAsia="sk-SK" w:bidi="sk-SK"/>
        </w:rPr>
        <w:t>zemiakového,</w:t>
      </w:r>
      <w:r w:rsidRPr="00E250EF">
        <w:rPr>
          <w:rFonts w:ascii="Times New Roman" w:eastAsia="Times New Roman" w:hAnsi="Times New Roman" w:cs="Times New Roman"/>
          <w:b w:val="0"/>
          <w:color w:val="231F20"/>
          <w:spacing w:val="-10"/>
          <w:w w:val="110"/>
          <w:szCs w:val="24"/>
          <w:lang w:eastAsia="sk-SK" w:bidi="sk-SK"/>
        </w:rPr>
        <w:t xml:space="preserve"> </w:t>
      </w:r>
      <w:r w:rsidRPr="00E250EF">
        <w:rPr>
          <w:rFonts w:ascii="Times New Roman" w:eastAsia="Times New Roman" w:hAnsi="Times New Roman" w:cs="Times New Roman"/>
          <w:b w:val="0"/>
          <w:color w:val="231F20"/>
          <w:w w:val="110"/>
          <w:szCs w:val="24"/>
          <w:lang w:eastAsia="sk-SK" w:bidi="sk-SK"/>
        </w:rPr>
        <w:t>kukuričného</w:t>
      </w:r>
      <w:r w:rsidRPr="00E250EF">
        <w:rPr>
          <w:rFonts w:ascii="Times New Roman" w:eastAsia="Times New Roman" w:hAnsi="Times New Roman" w:cs="Times New Roman"/>
          <w:b w:val="0"/>
          <w:color w:val="231F20"/>
          <w:spacing w:val="-11"/>
          <w:w w:val="110"/>
          <w:szCs w:val="24"/>
          <w:lang w:eastAsia="sk-SK" w:bidi="sk-SK"/>
        </w:rPr>
        <w:t xml:space="preserve"> </w:t>
      </w:r>
      <w:r w:rsidRPr="00E250EF">
        <w:rPr>
          <w:rFonts w:ascii="Times New Roman" w:eastAsia="Times New Roman" w:hAnsi="Times New Roman" w:cs="Times New Roman"/>
          <w:b w:val="0"/>
          <w:color w:val="231F20"/>
          <w:w w:val="110"/>
          <w:szCs w:val="24"/>
          <w:lang w:eastAsia="sk-SK" w:bidi="sk-SK"/>
        </w:rPr>
        <w:t>alebo</w:t>
      </w:r>
      <w:r w:rsidRPr="00E250EF">
        <w:rPr>
          <w:rFonts w:ascii="Times New Roman" w:eastAsia="Times New Roman" w:hAnsi="Times New Roman" w:cs="Times New Roman"/>
          <w:b w:val="0"/>
          <w:color w:val="231F20"/>
          <w:spacing w:val="-10"/>
          <w:w w:val="110"/>
          <w:szCs w:val="24"/>
          <w:lang w:eastAsia="sk-SK" w:bidi="sk-SK"/>
        </w:rPr>
        <w:t xml:space="preserve"> </w:t>
      </w:r>
      <w:r w:rsidRPr="00E250EF">
        <w:rPr>
          <w:rFonts w:ascii="Times New Roman" w:eastAsia="Times New Roman" w:hAnsi="Times New Roman" w:cs="Times New Roman"/>
          <w:b w:val="0"/>
          <w:color w:val="231F20"/>
          <w:w w:val="110"/>
          <w:szCs w:val="24"/>
          <w:lang w:eastAsia="sk-SK" w:bidi="sk-SK"/>
        </w:rPr>
        <w:t>pšenič</w:t>
      </w:r>
      <w:r w:rsidRPr="00E250E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ného škrobu alebo zo zmesí týchto </w:t>
      </w:r>
      <w:r w:rsidRPr="00E250EF">
        <w:rPr>
          <w:rFonts w:ascii="Times New Roman" w:eastAsia="Times New Roman" w:hAnsi="Times New Roman" w:cs="Times New Roman"/>
          <w:b w:val="0"/>
          <w:color w:val="231F20"/>
          <w:spacing w:val="-4"/>
          <w:w w:val="115"/>
          <w:szCs w:val="24"/>
          <w:lang w:eastAsia="sk-SK" w:bidi="sk-SK"/>
        </w:rPr>
        <w:t xml:space="preserve">škrobov. </w:t>
      </w:r>
      <w:r w:rsidRPr="00E250E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Majú rozličné tvary a rozmery. </w:t>
      </w:r>
      <w:r w:rsidRPr="00E250EF"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 xml:space="preserve">Povrch </w:t>
      </w:r>
      <w:r w:rsidRPr="00E250E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bielych oblátok býva hladký, bez tlače a </w:t>
      </w:r>
      <w:r w:rsidRPr="00E250EF"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 xml:space="preserve">ornamentov. </w:t>
      </w:r>
      <w:r w:rsidRPr="00E250E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Farba oblátok je biela, no môžu sa aj farbiť. Musia</w:t>
      </w:r>
      <w:r w:rsidRPr="00E250EF">
        <w:rPr>
          <w:rFonts w:ascii="Times New Roman" w:eastAsia="Times New Roman" w:hAnsi="Times New Roman" w:cs="Times New Roman"/>
          <w:b w:val="0"/>
          <w:color w:val="231F20"/>
          <w:spacing w:val="-17"/>
          <w:w w:val="115"/>
          <w:szCs w:val="24"/>
          <w:lang w:eastAsia="sk-SK" w:bidi="sk-SK"/>
        </w:rPr>
        <w:t xml:space="preserve"> </w:t>
      </w:r>
      <w:r w:rsidRPr="00E250E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byť</w:t>
      </w:r>
      <w:r w:rsidRPr="00E250EF">
        <w:rPr>
          <w:rFonts w:ascii="Times New Roman" w:eastAsia="Times New Roman" w:hAnsi="Times New Roman" w:cs="Times New Roman"/>
          <w:b w:val="0"/>
          <w:color w:val="231F20"/>
          <w:spacing w:val="-11"/>
          <w:w w:val="115"/>
          <w:szCs w:val="24"/>
          <w:lang w:eastAsia="sk-SK" w:bidi="sk-SK"/>
        </w:rPr>
        <w:t xml:space="preserve"> </w:t>
      </w:r>
      <w:r w:rsidRPr="00E250E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dobre</w:t>
      </w:r>
      <w:r w:rsidRPr="00E250EF">
        <w:rPr>
          <w:rFonts w:ascii="Times New Roman" w:eastAsia="Times New Roman" w:hAnsi="Times New Roman" w:cs="Times New Roman"/>
          <w:b w:val="0"/>
          <w:color w:val="231F20"/>
          <w:spacing w:val="-17"/>
          <w:w w:val="115"/>
          <w:szCs w:val="24"/>
          <w:lang w:eastAsia="sk-SK" w:bidi="sk-SK"/>
        </w:rPr>
        <w:t xml:space="preserve"> </w:t>
      </w:r>
      <w:r w:rsidRPr="00E250E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rovnomerne</w:t>
      </w:r>
      <w:r w:rsidRPr="00E250EF">
        <w:rPr>
          <w:rFonts w:ascii="Times New Roman" w:eastAsia="Times New Roman" w:hAnsi="Times New Roman" w:cs="Times New Roman"/>
          <w:b w:val="0"/>
          <w:color w:val="231F20"/>
          <w:spacing w:val="-17"/>
          <w:w w:val="115"/>
          <w:szCs w:val="24"/>
          <w:lang w:eastAsia="sk-SK" w:bidi="sk-SK"/>
        </w:rPr>
        <w:t xml:space="preserve"> </w:t>
      </w:r>
      <w:r w:rsidRPr="00E250E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prepečené,</w:t>
      </w:r>
      <w:r w:rsidRPr="00E250EF">
        <w:rPr>
          <w:rFonts w:ascii="Times New Roman" w:eastAsia="Times New Roman" w:hAnsi="Times New Roman" w:cs="Times New Roman"/>
          <w:b w:val="0"/>
          <w:color w:val="231F20"/>
          <w:spacing w:val="-17"/>
          <w:w w:val="115"/>
          <w:szCs w:val="24"/>
          <w:lang w:eastAsia="sk-SK" w:bidi="sk-SK"/>
        </w:rPr>
        <w:t xml:space="preserve"> </w:t>
      </w:r>
      <w:r w:rsidRPr="00E250E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krehké,</w:t>
      </w:r>
      <w:r w:rsidRPr="00E250EF">
        <w:rPr>
          <w:rFonts w:ascii="Times New Roman" w:eastAsia="Times New Roman" w:hAnsi="Times New Roman" w:cs="Times New Roman"/>
          <w:b w:val="0"/>
          <w:color w:val="231F20"/>
          <w:spacing w:val="-17"/>
          <w:w w:val="115"/>
          <w:szCs w:val="24"/>
          <w:lang w:eastAsia="sk-SK" w:bidi="sk-SK"/>
        </w:rPr>
        <w:t xml:space="preserve"> </w:t>
      </w:r>
      <w:r w:rsidRPr="00E250E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bez</w:t>
      </w:r>
      <w:r w:rsidRPr="00E250EF">
        <w:rPr>
          <w:rFonts w:ascii="Times New Roman" w:eastAsia="Times New Roman" w:hAnsi="Times New Roman" w:cs="Times New Roman"/>
          <w:b w:val="0"/>
          <w:color w:val="231F20"/>
          <w:spacing w:val="-17"/>
          <w:w w:val="115"/>
          <w:szCs w:val="24"/>
          <w:lang w:eastAsia="sk-SK" w:bidi="sk-SK"/>
        </w:rPr>
        <w:t xml:space="preserve"> </w:t>
      </w:r>
      <w:r w:rsidRPr="00E250E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vône</w:t>
      </w:r>
      <w:r w:rsidRPr="00E250EF">
        <w:rPr>
          <w:rFonts w:ascii="Times New Roman" w:eastAsia="Times New Roman" w:hAnsi="Times New Roman" w:cs="Times New Roman"/>
          <w:b w:val="0"/>
          <w:color w:val="231F20"/>
          <w:spacing w:val="-16"/>
          <w:w w:val="115"/>
          <w:szCs w:val="24"/>
          <w:lang w:eastAsia="sk-SK" w:bidi="sk-SK"/>
        </w:rPr>
        <w:t xml:space="preserve"> </w:t>
      </w:r>
      <w:r w:rsidRPr="00E250E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a</w:t>
      </w:r>
      <w:r w:rsidRPr="00E250EF">
        <w:rPr>
          <w:rFonts w:ascii="Times New Roman" w:eastAsia="Times New Roman" w:hAnsi="Times New Roman" w:cs="Times New Roman"/>
          <w:b w:val="0"/>
          <w:color w:val="231F20"/>
          <w:spacing w:val="-17"/>
          <w:w w:val="115"/>
          <w:szCs w:val="24"/>
          <w:lang w:eastAsia="sk-SK" w:bidi="sk-SK"/>
        </w:rPr>
        <w:t xml:space="preserve"> </w:t>
      </w:r>
      <w:r w:rsidRPr="00E250E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chuti.</w:t>
      </w:r>
      <w:r w:rsidRPr="00E250EF">
        <w:rPr>
          <w:rFonts w:ascii="Times New Roman" w:eastAsia="Times New Roman" w:hAnsi="Times New Roman" w:cs="Times New Roman"/>
          <w:b w:val="0"/>
          <w:color w:val="231F20"/>
          <w:spacing w:val="-17"/>
          <w:w w:val="115"/>
          <w:szCs w:val="24"/>
          <w:lang w:eastAsia="sk-SK" w:bidi="sk-SK"/>
        </w:rPr>
        <w:t xml:space="preserve"> </w:t>
      </w:r>
      <w:r w:rsidRPr="00E250E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Biele</w:t>
      </w:r>
      <w:r w:rsidRPr="00E250EF">
        <w:rPr>
          <w:rFonts w:ascii="Times New Roman" w:eastAsia="Times New Roman" w:hAnsi="Times New Roman" w:cs="Times New Roman"/>
          <w:b w:val="0"/>
          <w:color w:val="231F20"/>
          <w:spacing w:val="-17"/>
          <w:w w:val="115"/>
          <w:szCs w:val="24"/>
          <w:lang w:eastAsia="sk-SK" w:bidi="sk-SK"/>
        </w:rPr>
        <w:t xml:space="preserve"> </w:t>
      </w:r>
      <w:r w:rsidRPr="00E250E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oblátky</w:t>
      </w:r>
      <w:r w:rsidRPr="00E250EF">
        <w:rPr>
          <w:rFonts w:ascii="Times New Roman" w:eastAsia="Times New Roman" w:hAnsi="Times New Roman" w:cs="Times New Roman"/>
          <w:b w:val="0"/>
          <w:color w:val="231F20"/>
          <w:spacing w:val="-17"/>
          <w:w w:val="115"/>
          <w:szCs w:val="24"/>
          <w:lang w:eastAsia="sk-SK" w:bidi="sk-SK"/>
        </w:rPr>
        <w:t xml:space="preserve"> </w:t>
      </w:r>
      <w:r w:rsidRPr="00E250E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sa</w:t>
      </w:r>
      <w:r w:rsidRPr="00E250EF">
        <w:rPr>
          <w:rFonts w:ascii="Times New Roman" w:eastAsia="Times New Roman" w:hAnsi="Times New Roman" w:cs="Times New Roman"/>
          <w:b w:val="0"/>
          <w:color w:val="231F20"/>
          <w:spacing w:val="-17"/>
          <w:w w:val="115"/>
          <w:szCs w:val="24"/>
          <w:lang w:eastAsia="sk-SK" w:bidi="sk-SK"/>
        </w:rPr>
        <w:t xml:space="preserve"> </w:t>
      </w:r>
      <w:r w:rsidRPr="00E250E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nazývajú aj</w:t>
      </w:r>
      <w:r w:rsidRPr="00E250EF"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lang w:eastAsia="sk-SK" w:bidi="sk-SK"/>
        </w:rPr>
        <w:t xml:space="preserve"> </w:t>
      </w:r>
      <w:r w:rsidRPr="00E250E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lekárenské.</w:t>
      </w:r>
    </w:p>
    <w:p w:rsidR="00E250EF" w:rsidRPr="00E250EF" w:rsidRDefault="00E250EF" w:rsidP="00E250EF">
      <w:pPr>
        <w:widowControl w:val="0"/>
        <w:autoSpaceDE w:val="0"/>
        <w:autoSpaceDN w:val="0"/>
        <w:spacing w:before="11" w:after="0" w:line="247" w:lineRule="auto"/>
        <w:ind w:right="4"/>
        <w:jc w:val="both"/>
        <w:rPr>
          <w:rFonts w:ascii="Times New Roman" w:eastAsia="Times New Roman" w:hAnsi="Times New Roman" w:cs="Times New Roman"/>
          <w:b w:val="0"/>
          <w:szCs w:val="24"/>
          <w:lang w:eastAsia="sk-SK" w:bidi="sk-SK"/>
        </w:rPr>
      </w:pPr>
      <w:r w:rsidRPr="00E250E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Vyrábajú</w:t>
      </w:r>
      <w:r w:rsidRPr="00E250EF">
        <w:rPr>
          <w:rFonts w:ascii="Times New Roman" w:eastAsia="Times New Roman" w:hAnsi="Times New Roman" w:cs="Times New Roman"/>
          <w:b w:val="0"/>
          <w:color w:val="231F20"/>
          <w:spacing w:val="-5"/>
          <w:w w:val="115"/>
          <w:szCs w:val="24"/>
          <w:lang w:eastAsia="sk-SK" w:bidi="sk-SK"/>
        </w:rPr>
        <w:t xml:space="preserve"> </w:t>
      </w:r>
      <w:r w:rsidRPr="00E250E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sa</w:t>
      </w:r>
      <w:r w:rsidRPr="00E250EF">
        <w:rPr>
          <w:rFonts w:ascii="Times New Roman" w:eastAsia="Times New Roman" w:hAnsi="Times New Roman" w:cs="Times New Roman"/>
          <w:b w:val="0"/>
          <w:color w:val="231F20"/>
          <w:spacing w:val="-4"/>
          <w:w w:val="115"/>
          <w:szCs w:val="24"/>
          <w:lang w:eastAsia="sk-SK" w:bidi="sk-SK"/>
        </w:rPr>
        <w:t xml:space="preserve"> </w:t>
      </w:r>
      <w:r w:rsidRPr="00E250E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duté</w:t>
      </w:r>
      <w:r w:rsidRPr="00E250EF">
        <w:rPr>
          <w:rFonts w:ascii="Times New Roman" w:eastAsia="Times New Roman" w:hAnsi="Times New Roman" w:cs="Times New Roman"/>
          <w:b w:val="0"/>
          <w:color w:val="231F20"/>
          <w:spacing w:val="-4"/>
          <w:w w:val="115"/>
          <w:szCs w:val="24"/>
          <w:lang w:eastAsia="sk-SK" w:bidi="sk-SK"/>
        </w:rPr>
        <w:t xml:space="preserve"> </w:t>
      </w:r>
      <w:r w:rsidRPr="00E250E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a</w:t>
      </w:r>
      <w:r w:rsidRPr="00E250EF">
        <w:rPr>
          <w:rFonts w:ascii="Times New Roman" w:eastAsia="Times New Roman" w:hAnsi="Times New Roman" w:cs="Times New Roman"/>
          <w:b w:val="0"/>
          <w:color w:val="231F20"/>
          <w:spacing w:val="-4"/>
          <w:w w:val="115"/>
          <w:szCs w:val="24"/>
          <w:lang w:eastAsia="sk-SK" w:bidi="sk-SK"/>
        </w:rPr>
        <w:t xml:space="preserve"> </w:t>
      </w:r>
      <w:r w:rsidRPr="00E250E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ploché.</w:t>
      </w:r>
      <w:r w:rsidRPr="00E250EF">
        <w:rPr>
          <w:rFonts w:ascii="Times New Roman" w:eastAsia="Times New Roman" w:hAnsi="Times New Roman" w:cs="Times New Roman"/>
          <w:b w:val="0"/>
          <w:color w:val="231F20"/>
          <w:spacing w:val="-5"/>
          <w:w w:val="115"/>
          <w:szCs w:val="24"/>
          <w:lang w:eastAsia="sk-SK" w:bidi="sk-SK"/>
        </w:rPr>
        <w:t xml:space="preserve"> </w:t>
      </w:r>
      <w:r w:rsidRPr="00E250E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Ploché</w:t>
      </w:r>
      <w:r w:rsidRPr="00E250EF">
        <w:rPr>
          <w:rFonts w:ascii="Times New Roman" w:eastAsia="Times New Roman" w:hAnsi="Times New Roman" w:cs="Times New Roman"/>
          <w:b w:val="0"/>
          <w:color w:val="231F20"/>
          <w:spacing w:val="-4"/>
          <w:w w:val="115"/>
          <w:szCs w:val="24"/>
          <w:lang w:eastAsia="sk-SK" w:bidi="sk-SK"/>
        </w:rPr>
        <w:t xml:space="preserve"> </w:t>
      </w:r>
      <w:r w:rsidRPr="00E250E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(listové)</w:t>
      </w:r>
      <w:r w:rsidRPr="00E250EF">
        <w:rPr>
          <w:rFonts w:ascii="Times New Roman" w:eastAsia="Times New Roman" w:hAnsi="Times New Roman" w:cs="Times New Roman"/>
          <w:b w:val="0"/>
          <w:color w:val="231F20"/>
          <w:spacing w:val="-4"/>
          <w:w w:val="115"/>
          <w:szCs w:val="24"/>
          <w:lang w:eastAsia="sk-SK" w:bidi="sk-SK"/>
        </w:rPr>
        <w:t xml:space="preserve"> </w:t>
      </w:r>
      <w:r w:rsidRPr="00E250E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oblátky</w:t>
      </w:r>
      <w:r w:rsidRPr="00E250EF">
        <w:rPr>
          <w:rFonts w:ascii="Times New Roman" w:eastAsia="Times New Roman" w:hAnsi="Times New Roman" w:cs="Times New Roman"/>
          <w:b w:val="0"/>
          <w:color w:val="231F20"/>
          <w:spacing w:val="-4"/>
          <w:w w:val="115"/>
          <w:szCs w:val="24"/>
          <w:lang w:eastAsia="sk-SK" w:bidi="sk-SK"/>
        </w:rPr>
        <w:t xml:space="preserve"> </w:t>
      </w:r>
      <w:r w:rsidRPr="00E250E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sa</w:t>
      </w:r>
      <w:r w:rsidRPr="00E250EF">
        <w:rPr>
          <w:rFonts w:ascii="Times New Roman" w:eastAsia="Times New Roman" w:hAnsi="Times New Roman" w:cs="Times New Roman"/>
          <w:b w:val="0"/>
          <w:color w:val="231F20"/>
          <w:spacing w:val="-5"/>
          <w:w w:val="115"/>
          <w:szCs w:val="24"/>
          <w:lang w:eastAsia="sk-SK" w:bidi="sk-SK"/>
        </w:rPr>
        <w:t xml:space="preserve"> </w:t>
      </w:r>
      <w:r w:rsidRPr="00E250E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používajú</w:t>
      </w:r>
      <w:r w:rsidRPr="00E250EF">
        <w:rPr>
          <w:rFonts w:ascii="Times New Roman" w:eastAsia="Times New Roman" w:hAnsi="Times New Roman" w:cs="Times New Roman"/>
          <w:b w:val="0"/>
          <w:color w:val="231F20"/>
          <w:spacing w:val="-4"/>
          <w:w w:val="115"/>
          <w:szCs w:val="24"/>
          <w:lang w:eastAsia="sk-SK" w:bidi="sk-SK"/>
        </w:rPr>
        <w:t xml:space="preserve"> </w:t>
      </w:r>
      <w:r w:rsidRPr="00E250E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pri</w:t>
      </w:r>
      <w:r w:rsidRPr="00E250EF">
        <w:rPr>
          <w:rFonts w:ascii="Times New Roman" w:eastAsia="Times New Roman" w:hAnsi="Times New Roman" w:cs="Times New Roman"/>
          <w:b w:val="0"/>
          <w:color w:val="231F20"/>
          <w:spacing w:val="-4"/>
          <w:w w:val="115"/>
          <w:szCs w:val="24"/>
          <w:lang w:eastAsia="sk-SK" w:bidi="sk-SK"/>
        </w:rPr>
        <w:t xml:space="preserve"> </w:t>
      </w:r>
      <w:r w:rsidRPr="00E250E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výrobe</w:t>
      </w:r>
      <w:r w:rsidRPr="00E250EF">
        <w:rPr>
          <w:rFonts w:ascii="Times New Roman" w:eastAsia="Times New Roman" w:hAnsi="Times New Roman" w:cs="Times New Roman"/>
          <w:b w:val="0"/>
          <w:color w:val="231F20"/>
          <w:spacing w:val="-4"/>
          <w:w w:val="115"/>
          <w:szCs w:val="24"/>
          <w:lang w:eastAsia="sk-SK" w:bidi="sk-SK"/>
        </w:rPr>
        <w:t xml:space="preserve"> </w:t>
      </w:r>
      <w:r w:rsidRPr="00E250E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jadrových</w:t>
      </w:r>
      <w:r w:rsidRPr="00E250EF">
        <w:rPr>
          <w:rFonts w:ascii="Times New Roman" w:eastAsia="Times New Roman" w:hAnsi="Times New Roman" w:cs="Times New Roman"/>
          <w:b w:val="0"/>
          <w:color w:val="231F20"/>
          <w:spacing w:val="-4"/>
          <w:w w:val="115"/>
          <w:szCs w:val="24"/>
          <w:lang w:eastAsia="sk-SK" w:bidi="sk-SK"/>
        </w:rPr>
        <w:t xml:space="preserve"> </w:t>
      </w:r>
      <w:r w:rsidRPr="00E250E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a mandľových </w:t>
      </w:r>
      <w:r w:rsidRPr="00E250EF">
        <w:rPr>
          <w:rFonts w:ascii="Times New Roman" w:eastAsia="Times New Roman" w:hAnsi="Times New Roman" w:cs="Times New Roman"/>
          <w:b w:val="0"/>
          <w:color w:val="231F20"/>
          <w:spacing w:val="-4"/>
          <w:w w:val="115"/>
          <w:szCs w:val="24"/>
          <w:lang w:eastAsia="sk-SK" w:bidi="sk-SK"/>
        </w:rPr>
        <w:t xml:space="preserve">oblúčikov, </w:t>
      </w:r>
      <w:r w:rsidRPr="00E250E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tvoria podklad pre bielkové náplne a pri výrobe cukroviniek. Duté oblátky</w:t>
      </w:r>
      <w:r w:rsidRPr="00E250EF">
        <w:rPr>
          <w:rFonts w:ascii="Times New Roman" w:eastAsia="Times New Roman" w:hAnsi="Times New Roman" w:cs="Times New Roman"/>
          <w:b w:val="0"/>
          <w:color w:val="231F20"/>
          <w:spacing w:val="-13"/>
          <w:w w:val="115"/>
          <w:szCs w:val="24"/>
          <w:lang w:eastAsia="sk-SK" w:bidi="sk-SK"/>
        </w:rPr>
        <w:t xml:space="preserve"> </w:t>
      </w:r>
      <w:r w:rsidRPr="00E250E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sa</w:t>
      </w:r>
      <w:r w:rsidRPr="00E250EF">
        <w:rPr>
          <w:rFonts w:ascii="Times New Roman" w:eastAsia="Times New Roman" w:hAnsi="Times New Roman" w:cs="Times New Roman"/>
          <w:b w:val="0"/>
          <w:color w:val="231F20"/>
          <w:spacing w:val="-12"/>
          <w:w w:val="115"/>
          <w:szCs w:val="24"/>
          <w:lang w:eastAsia="sk-SK" w:bidi="sk-SK"/>
        </w:rPr>
        <w:t xml:space="preserve"> </w:t>
      </w:r>
      <w:r w:rsidRPr="00E250E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uplatňujú</w:t>
      </w:r>
      <w:r w:rsidRPr="00E250EF">
        <w:rPr>
          <w:rFonts w:ascii="Times New Roman" w:eastAsia="Times New Roman" w:hAnsi="Times New Roman" w:cs="Times New Roman"/>
          <w:b w:val="0"/>
          <w:color w:val="231F20"/>
          <w:spacing w:val="-13"/>
          <w:w w:val="115"/>
          <w:szCs w:val="24"/>
          <w:lang w:eastAsia="sk-SK" w:bidi="sk-SK"/>
        </w:rPr>
        <w:t xml:space="preserve"> </w:t>
      </w:r>
      <w:r w:rsidRPr="00E250EF">
        <w:rPr>
          <w:rFonts w:ascii="Times New Roman" w:eastAsia="Times New Roman" w:hAnsi="Times New Roman" w:cs="Times New Roman"/>
          <w:b w:val="0"/>
          <w:color w:val="231F20"/>
          <w:spacing w:val="-4"/>
          <w:w w:val="115"/>
          <w:szCs w:val="24"/>
          <w:lang w:eastAsia="sk-SK" w:bidi="sk-SK"/>
        </w:rPr>
        <w:t>vo</w:t>
      </w:r>
      <w:r w:rsidRPr="00E250EF">
        <w:rPr>
          <w:rFonts w:ascii="Times New Roman" w:eastAsia="Times New Roman" w:hAnsi="Times New Roman" w:cs="Times New Roman"/>
          <w:b w:val="0"/>
          <w:color w:val="231F20"/>
          <w:spacing w:val="-12"/>
          <w:w w:val="115"/>
          <w:szCs w:val="24"/>
          <w:lang w:eastAsia="sk-SK" w:bidi="sk-SK"/>
        </w:rPr>
        <w:t xml:space="preserve"> </w:t>
      </w:r>
      <w:r w:rsidRPr="00E250E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farmácii,</w:t>
      </w:r>
      <w:r w:rsidRPr="00E250EF">
        <w:rPr>
          <w:rFonts w:ascii="Times New Roman" w:eastAsia="Times New Roman" w:hAnsi="Times New Roman" w:cs="Times New Roman"/>
          <w:b w:val="0"/>
          <w:color w:val="231F20"/>
          <w:spacing w:val="-13"/>
          <w:w w:val="115"/>
          <w:szCs w:val="24"/>
          <w:lang w:eastAsia="sk-SK" w:bidi="sk-SK"/>
        </w:rPr>
        <w:t xml:space="preserve"> </w:t>
      </w:r>
      <w:r w:rsidRPr="00E250E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kde</w:t>
      </w:r>
      <w:r w:rsidRPr="00E250EF">
        <w:rPr>
          <w:rFonts w:ascii="Times New Roman" w:eastAsia="Times New Roman" w:hAnsi="Times New Roman" w:cs="Times New Roman"/>
          <w:b w:val="0"/>
          <w:color w:val="231F20"/>
          <w:spacing w:val="-12"/>
          <w:w w:val="115"/>
          <w:szCs w:val="24"/>
          <w:lang w:eastAsia="sk-SK" w:bidi="sk-SK"/>
        </w:rPr>
        <w:t xml:space="preserve"> </w:t>
      </w:r>
      <w:r w:rsidRPr="00E250E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tvoria</w:t>
      </w:r>
      <w:r w:rsidRPr="00E250EF">
        <w:rPr>
          <w:rFonts w:ascii="Times New Roman" w:eastAsia="Times New Roman" w:hAnsi="Times New Roman" w:cs="Times New Roman"/>
          <w:b w:val="0"/>
          <w:color w:val="231F20"/>
          <w:spacing w:val="-12"/>
          <w:w w:val="115"/>
          <w:szCs w:val="24"/>
          <w:lang w:eastAsia="sk-SK" w:bidi="sk-SK"/>
        </w:rPr>
        <w:t xml:space="preserve"> </w:t>
      </w:r>
      <w:r w:rsidRPr="00E250E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požívateľný</w:t>
      </w:r>
      <w:r w:rsidRPr="00E250EF">
        <w:rPr>
          <w:rFonts w:ascii="Times New Roman" w:eastAsia="Times New Roman" w:hAnsi="Times New Roman" w:cs="Times New Roman"/>
          <w:b w:val="0"/>
          <w:color w:val="231F20"/>
          <w:spacing w:val="-12"/>
          <w:w w:val="115"/>
          <w:szCs w:val="24"/>
          <w:lang w:eastAsia="sk-SK" w:bidi="sk-SK"/>
        </w:rPr>
        <w:t xml:space="preserve"> </w:t>
      </w:r>
      <w:r w:rsidRPr="00E250E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obal</w:t>
      </w:r>
      <w:r w:rsidRPr="00E250EF">
        <w:rPr>
          <w:rFonts w:ascii="Times New Roman" w:eastAsia="Times New Roman" w:hAnsi="Times New Roman" w:cs="Times New Roman"/>
          <w:b w:val="0"/>
          <w:color w:val="231F20"/>
          <w:spacing w:val="-13"/>
          <w:w w:val="115"/>
          <w:szCs w:val="24"/>
          <w:lang w:eastAsia="sk-SK" w:bidi="sk-SK"/>
        </w:rPr>
        <w:t xml:space="preserve"> </w:t>
      </w:r>
      <w:r w:rsidRPr="00E250E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na</w:t>
      </w:r>
      <w:r w:rsidRPr="00E250EF">
        <w:rPr>
          <w:rFonts w:ascii="Times New Roman" w:eastAsia="Times New Roman" w:hAnsi="Times New Roman" w:cs="Times New Roman"/>
          <w:b w:val="0"/>
          <w:color w:val="231F20"/>
          <w:spacing w:val="-12"/>
          <w:w w:val="115"/>
          <w:szCs w:val="24"/>
          <w:lang w:eastAsia="sk-SK" w:bidi="sk-SK"/>
        </w:rPr>
        <w:t xml:space="preserve"> </w:t>
      </w:r>
      <w:r w:rsidRPr="00E250E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rôzne</w:t>
      </w:r>
      <w:r w:rsidRPr="00E250EF">
        <w:rPr>
          <w:rFonts w:ascii="Times New Roman" w:eastAsia="Times New Roman" w:hAnsi="Times New Roman" w:cs="Times New Roman"/>
          <w:b w:val="0"/>
          <w:color w:val="231F20"/>
          <w:spacing w:val="-12"/>
          <w:w w:val="115"/>
          <w:szCs w:val="24"/>
          <w:lang w:eastAsia="sk-SK" w:bidi="sk-SK"/>
        </w:rPr>
        <w:t xml:space="preserve"> </w:t>
      </w:r>
      <w:r w:rsidRPr="00E250EF"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>lieky.</w:t>
      </w:r>
      <w:r w:rsidRPr="00E250EF">
        <w:rPr>
          <w:rFonts w:ascii="Times New Roman" w:eastAsia="Times New Roman" w:hAnsi="Times New Roman" w:cs="Times New Roman"/>
          <w:b w:val="0"/>
          <w:color w:val="231F20"/>
          <w:spacing w:val="-12"/>
          <w:w w:val="115"/>
          <w:szCs w:val="24"/>
          <w:lang w:eastAsia="sk-SK" w:bidi="sk-SK"/>
        </w:rPr>
        <w:t xml:space="preserve"> </w:t>
      </w:r>
      <w:r w:rsidRPr="00E250EF"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>Na</w:t>
      </w:r>
      <w:r w:rsidRPr="00E250EF">
        <w:rPr>
          <w:rFonts w:ascii="Times New Roman" w:eastAsia="Times New Roman" w:hAnsi="Times New Roman" w:cs="Times New Roman"/>
          <w:b w:val="0"/>
          <w:color w:val="231F20"/>
          <w:spacing w:val="-13"/>
          <w:w w:val="115"/>
          <w:szCs w:val="24"/>
          <w:lang w:eastAsia="sk-SK" w:bidi="sk-SK"/>
        </w:rPr>
        <w:t xml:space="preserve"> </w:t>
      </w:r>
      <w:r w:rsidRPr="00E250E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lepšie</w:t>
      </w:r>
      <w:r w:rsidRPr="00E250EF">
        <w:rPr>
          <w:rFonts w:ascii="Times New Roman" w:eastAsia="Times New Roman" w:hAnsi="Times New Roman" w:cs="Times New Roman"/>
          <w:b w:val="0"/>
          <w:color w:val="231F20"/>
          <w:spacing w:val="-12"/>
          <w:w w:val="115"/>
          <w:szCs w:val="24"/>
          <w:lang w:eastAsia="sk-SK" w:bidi="sk-SK"/>
        </w:rPr>
        <w:t xml:space="preserve"> </w:t>
      </w:r>
      <w:r w:rsidRPr="00E250E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rozlíšenie </w:t>
      </w:r>
      <w:r w:rsidRPr="00E250EF"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 xml:space="preserve">liekov </w:t>
      </w:r>
      <w:r w:rsidRPr="00E250E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sa duté oblátky</w:t>
      </w:r>
      <w:r w:rsidRPr="00E250EF">
        <w:rPr>
          <w:rFonts w:ascii="Times New Roman" w:eastAsia="Times New Roman" w:hAnsi="Times New Roman" w:cs="Times New Roman"/>
          <w:b w:val="0"/>
          <w:color w:val="231F20"/>
          <w:spacing w:val="-40"/>
          <w:w w:val="115"/>
          <w:szCs w:val="24"/>
          <w:lang w:eastAsia="sk-SK" w:bidi="sk-SK"/>
        </w:rPr>
        <w:t xml:space="preserve"> </w:t>
      </w:r>
      <w:r w:rsidRPr="00E250E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farbia.</w:t>
      </w:r>
    </w:p>
    <w:p w:rsidR="00E250EF" w:rsidRPr="00E250EF" w:rsidRDefault="00E250EF" w:rsidP="00E250EF">
      <w:pPr>
        <w:widowControl w:val="0"/>
        <w:autoSpaceDE w:val="0"/>
        <w:autoSpaceDN w:val="0"/>
        <w:spacing w:before="10" w:after="0" w:line="240" w:lineRule="auto"/>
        <w:ind w:right="4"/>
        <w:jc w:val="left"/>
        <w:rPr>
          <w:rFonts w:ascii="Times New Roman" w:eastAsia="Times New Roman" w:hAnsi="Times New Roman" w:cs="Times New Roman"/>
          <w:b w:val="0"/>
          <w:szCs w:val="24"/>
          <w:lang w:eastAsia="sk-SK" w:bidi="sk-SK"/>
        </w:rPr>
      </w:pPr>
    </w:p>
    <w:p w:rsidR="00E250EF" w:rsidRPr="00E250EF" w:rsidRDefault="00E250EF" w:rsidP="00E250EF">
      <w:pPr>
        <w:ind w:right="4"/>
        <w:jc w:val="both"/>
        <w:rPr>
          <w:rFonts w:ascii="Times New Roman" w:hAnsi="Times New Roman" w:cs="Times New Roman"/>
          <w:szCs w:val="24"/>
        </w:rPr>
      </w:pPr>
      <w:r w:rsidRPr="00E250EF">
        <w:rPr>
          <w:rFonts w:ascii="Times New Roman" w:hAnsi="Times New Roman" w:cs="Times New Roman"/>
          <w:color w:val="231F20"/>
          <w:w w:val="110"/>
          <w:szCs w:val="24"/>
          <w:highlight w:val="yellow"/>
        </w:rPr>
        <w:t>Výrobný postup</w:t>
      </w:r>
      <w:r w:rsidRPr="00E250EF">
        <w:rPr>
          <w:rFonts w:ascii="Times New Roman" w:hAnsi="Times New Roman" w:cs="Times New Roman"/>
          <w:b w:val="0"/>
          <w:color w:val="231F20"/>
          <w:w w:val="110"/>
          <w:szCs w:val="24"/>
        </w:rPr>
        <w:t xml:space="preserve"> oblátkového cesta: </w:t>
      </w:r>
      <w:r w:rsidRPr="00E250EF">
        <w:rPr>
          <w:rFonts w:ascii="Times New Roman" w:hAnsi="Times New Roman" w:cs="Times New Roman"/>
          <w:color w:val="231F20"/>
          <w:w w:val="110"/>
          <w:szCs w:val="24"/>
        </w:rPr>
        <w:t>príprava cesta na biele oblátky sa skladá z dvoch častí:</w:t>
      </w:r>
    </w:p>
    <w:p w:rsidR="00E250EF" w:rsidRPr="00E250EF" w:rsidRDefault="00E250EF" w:rsidP="00E250EF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7" w:after="0" w:line="240" w:lineRule="auto"/>
        <w:ind w:left="0" w:right="4" w:firstLine="0"/>
        <w:jc w:val="left"/>
        <w:rPr>
          <w:rFonts w:ascii="Times New Roman" w:hAnsi="Times New Roman" w:cs="Times New Roman"/>
          <w:szCs w:val="24"/>
        </w:rPr>
      </w:pPr>
      <w:r w:rsidRPr="00E250EF">
        <w:rPr>
          <w:rFonts w:ascii="Times New Roman" w:hAnsi="Times New Roman" w:cs="Times New Roman"/>
          <w:color w:val="231F20"/>
          <w:w w:val="115"/>
          <w:szCs w:val="24"/>
        </w:rPr>
        <w:t>príprava škrobového</w:t>
      </w:r>
      <w:r w:rsidRPr="00E250EF">
        <w:rPr>
          <w:rFonts w:ascii="Times New Roman" w:hAnsi="Times New Roman" w:cs="Times New Roman"/>
          <w:color w:val="231F20"/>
          <w:spacing w:val="-18"/>
          <w:w w:val="115"/>
          <w:szCs w:val="24"/>
        </w:rPr>
        <w:t xml:space="preserve"> </w:t>
      </w:r>
      <w:r w:rsidRPr="00E250EF">
        <w:rPr>
          <w:rFonts w:ascii="Times New Roman" w:hAnsi="Times New Roman" w:cs="Times New Roman"/>
          <w:color w:val="231F20"/>
          <w:w w:val="115"/>
          <w:szCs w:val="24"/>
        </w:rPr>
        <w:t>mazu,</w:t>
      </w:r>
    </w:p>
    <w:p w:rsidR="00E250EF" w:rsidRPr="00E250EF" w:rsidRDefault="00E250EF" w:rsidP="00E250EF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7" w:after="0" w:line="240" w:lineRule="auto"/>
        <w:ind w:left="0" w:right="4" w:firstLine="0"/>
        <w:jc w:val="left"/>
        <w:rPr>
          <w:rFonts w:ascii="Times New Roman" w:hAnsi="Times New Roman" w:cs="Times New Roman"/>
          <w:szCs w:val="24"/>
        </w:rPr>
      </w:pPr>
      <w:r w:rsidRPr="00E250EF">
        <w:rPr>
          <w:rFonts w:ascii="Times New Roman" w:hAnsi="Times New Roman" w:cs="Times New Roman"/>
          <w:color w:val="231F20"/>
          <w:w w:val="115"/>
          <w:szCs w:val="24"/>
        </w:rPr>
        <w:t>vlastná výroba oblátkového</w:t>
      </w:r>
      <w:r w:rsidRPr="00E250EF">
        <w:rPr>
          <w:rFonts w:ascii="Times New Roman" w:hAnsi="Times New Roman" w:cs="Times New Roman"/>
          <w:color w:val="231F20"/>
          <w:spacing w:val="-27"/>
          <w:w w:val="115"/>
          <w:szCs w:val="24"/>
        </w:rPr>
        <w:t xml:space="preserve"> </w:t>
      </w:r>
      <w:r w:rsidRPr="00E250EF">
        <w:rPr>
          <w:rFonts w:ascii="Times New Roman" w:hAnsi="Times New Roman" w:cs="Times New Roman"/>
          <w:color w:val="231F20"/>
          <w:w w:val="115"/>
          <w:szCs w:val="24"/>
        </w:rPr>
        <w:t>cesta.</w:t>
      </w:r>
    </w:p>
    <w:p w:rsidR="00E250EF" w:rsidRPr="00E250EF" w:rsidRDefault="00E250EF" w:rsidP="00E250EF">
      <w:pPr>
        <w:widowControl w:val="0"/>
        <w:tabs>
          <w:tab w:val="left" w:pos="1464"/>
        </w:tabs>
        <w:autoSpaceDE w:val="0"/>
        <w:autoSpaceDN w:val="0"/>
        <w:spacing w:before="7" w:after="0" w:line="240" w:lineRule="auto"/>
        <w:ind w:right="4"/>
        <w:jc w:val="left"/>
        <w:rPr>
          <w:rFonts w:ascii="Times New Roman" w:hAnsi="Times New Roman" w:cs="Times New Roman"/>
          <w:color w:val="231F20"/>
          <w:w w:val="115"/>
          <w:szCs w:val="24"/>
        </w:rPr>
      </w:pPr>
    </w:p>
    <w:p w:rsidR="00E250EF" w:rsidRPr="00E250EF" w:rsidRDefault="00E250EF" w:rsidP="00E250EF">
      <w:pPr>
        <w:widowControl w:val="0"/>
        <w:tabs>
          <w:tab w:val="left" w:pos="1464"/>
        </w:tabs>
        <w:autoSpaceDE w:val="0"/>
        <w:autoSpaceDN w:val="0"/>
        <w:spacing w:before="7" w:after="0" w:line="240" w:lineRule="auto"/>
        <w:ind w:right="4"/>
        <w:jc w:val="left"/>
        <w:rPr>
          <w:rFonts w:ascii="Times New Roman" w:hAnsi="Times New Roman" w:cs="Times New Roman"/>
          <w:szCs w:val="24"/>
        </w:rPr>
      </w:pPr>
    </w:p>
    <w:p w:rsidR="00E250EF" w:rsidRPr="00E250EF" w:rsidRDefault="00E250EF" w:rsidP="00E250EF">
      <w:pPr>
        <w:keepNext/>
        <w:keepLines/>
        <w:spacing w:before="22" w:after="0"/>
        <w:ind w:right="4"/>
        <w:jc w:val="left"/>
        <w:outlineLvl w:val="6"/>
        <w:rPr>
          <w:rFonts w:ascii="Times New Roman" w:eastAsiaTheme="majorEastAsia" w:hAnsi="Times New Roman" w:cs="Times New Roman"/>
          <w:iCs/>
          <w:color w:val="404040" w:themeColor="text1" w:themeTint="BF"/>
          <w:szCs w:val="24"/>
          <w:highlight w:val="yellow"/>
        </w:rPr>
      </w:pPr>
      <w:r w:rsidRPr="00E250EF">
        <w:rPr>
          <w:rFonts w:ascii="Times New Roman" w:eastAsiaTheme="majorEastAsia" w:hAnsi="Times New Roman" w:cs="Times New Roman"/>
          <w:iCs/>
          <w:color w:val="231F20"/>
          <w:szCs w:val="24"/>
          <w:highlight w:val="yellow"/>
        </w:rPr>
        <w:t>Príprava škrobového mazu</w:t>
      </w:r>
    </w:p>
    <w:p w:rsidR="00E250EF" w:rsidRPr="00E250EF" w:rsidRDefault="00E250EF" w:rsidP="00E250EF">
      <w:pPr>
        <w:widowControl w:val="0"/>
        <w:autoSpaceDE w:val="0"/>
        <w:autoSpaceDN w:val="0"/>
        <w:spacing w:before="19" w:after="0" w:line="256" w:lineRule="auto"/>
        <w:ind w:right="4"/>
        <w:jc w:val="both"/>
        <w:rPr>
          <w:rFonts w:ascii="Times New Roman" w:eastAsia="Times New Roman" w:hAnsi="Times New Roman" w:cs="Times New Roman"/>
          <w:b w:val="0"/>
          <w:szCs w:val="24"/>
          <w:lang w:eastAsia="sk-SK" w:bidi="sk-SK"/>
        </w:rPr>
      </w:pPr>
      <w:r w:rsidRPr="00E250E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 xml:space="preserve">Zo škrobu a </w:t>
      </w:r>
      <w:r w:rsidRPr="00E250EF"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highlight w:val="yellow"/>
          <w:lang w:eastAsia="sk-SK" w:bidi="sk-SK"/>
        </w:rPr>
        <w:t xml:space="preserve">vody </w:t>
      </w:r>
      <w:r w:rsidRPr="00E250E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si pripravíme škrobový maz. Zmes zahrievame za stáleho miešania</w:t>
      </w:r>
      <w:r w:rsidRPr="00E250EF">
        <w:rPr>
          <w:rFonts w:ascii="Times New Roman" w:eastAsia="Times New Roman" w:hAnsi="Times New Roman" w:cs="Times New Roman"/>
          <w:b w:val="0"/>
          <w:color w:val="231F20"/>
          <w:spacing w:val="63"/>
          <w:w w:val="115"/>
          <w:szCs w:val="24"/>
          <w:highlight w:val="yellow"/>
          <w:lang w:eastAsia="sk-SK" w:bidi="sk-SK"/>
        </w:rPr>
        <w:t xml:space="preserve"> </w:t>
      </w:r>
      <w:r w:rsidRPr="00E250EF"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highlight w:val="yellow"/>
          <w:lang w:eastAsia="sk-SK" w:bidi="sk-SK"/>
        </w:rPr>
        <w:t xml:space="preserve">dovtedy, </w:t>
      </w:r>
      <w:r w:rsidRPr="00E250E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 xml:space="preserve">kým škrob </w:t>
      </w:r>
      <w:proofErr w:type="spellStart"/>
      <w:r w:rsidRPr="00E250E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zmazovatie</w:t>
      </w:r>
      <w:proofErr w:type="spellEnd"/>
      <w:r w:rsidRPr="00E250E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 xml:space="preserve"> a roztok zhustne. Krátko povaríme. Hustú zmes necháme vychladnúť.</w:t>
      </w:r>
    </w:p>
    <w:p w:rsidR="00E250EF" w:rsidRPr="00E250EF" w:rsidRDefault="00E250EF" w:rsidP="00E250EF">
      <w:pPr>
        <w:widowControl w:val="0"/>
        <w:autoSpaceDE w:val="0"/>
        <w:autoSpaceDN w:val="0"/>
        <w:spacing w:before="10" w:after="0" w:line="240" w:lineRule="auto"/>
        <w:ind w:right="4"/>
        <w:jc w:val="left"/>
        <w:rPr>
          <w:rFonts w:ascii="Times New Roman" w:eastAsia="Times New Roman" w:hAnsi="Times New Roman" w:cs="Times New Roman"/>
          <w:b w:val="0"/>
          <w:sz w:val="22"/>
          <w:lang w:eastAsia="sk-SK" w:bidi="sk-SK"/>
        </w:rPr>
      </w:pPr>
    </w:p>
    <w:p w:rsidR="00E250EF" w:rsidRPr="00E250EF" w:rsidRDefault="00E250EF" w:rsidP="00E250EF">
      <w:pPr>
        <w:keepNext/>
        <w:keepLines/>
        <w:spacing w:before="200" w:after="0"/>
        <w:ind w:right="4"/>
        <w:jc w:val="left"/>
        <w:outlineLvl w:val="6"/>
        <w:rPr>
          <w:rFonts w:ascii="Times New Roman" w:eastAsiaTheme="majorEastAsia" w:hAnsi="Times New Roman" w:cs="Times New Roman"/>
          <w:iCs/>
          <w:color w:val="404040" w:themeColor="text1" w:themeTint="BF"/>
          <w:highlight w:val="yellow"/>
        </w:rPr>
      </w:pPr>
      <w:r w:rsidRPr="00E250EF">
        <w:rPr>
          <w:rFonts w:ascii="Times New Roman" w:eastAsiaTheme="majorEastAsia" w:hAnsi="Times New Roman" w:cs="Times New Roman"/>
          <w:iCs/>
          <w:color w:val="231F20"/>
          <w:highlight w:val="yellow"/>
        </w:rPr>
        <w:t>Príprava cesta</w:t>
      </w:r>
    </w:p>
    <w:p w:rsidR="00E250EF" w:rsidRPr="00E250EF" w:rsidRDefault="00E250EF" w:rsidP="00E250EF">
      <w:pPr>
        <w:widowControl w:val="0"/>
        <w:autoSpaceDE w:val="0"/>
        <w:autoSpaceDN w:val="0"/>
        <w:spacing w:before="15" w:after="0" w:line="240" w:lineRule="auto"/>
        <w:ind w:right="4"/>
        <w:jc w:val="both"/>
        <w:rPr>
          <w:rFonts w:ascii="Times New Roman" w:eastAsia="Times New Roman" w:hAnsi="Times New Roman" w:cs="Times New Roman"/>
          <w:b w:val="0"/>
          <w:szCs w:val="24"/>
          <w:lang w:eastAsia="sk-SK" w:bidi="sk-SK"/>
        </w:rPr>
      </w:pPr>
      <w:r w:rsidRPr="00E250E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 xml:space="preserve">Vychladnutý škrobový maz sa nadávkuje do miešacej nádoby mixéra alebo </w:t>
      </w:r>
      <w:proofErr w:type="spellStart"/>
      <w:r w:rsidRPr="00E250E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šľahacieho</w:t>
      </w:r>
      <w:proofErr w:type="spellEnd"/>
      <w:r w:rsidRPr="00E250EF">
        <w:rPr>
          <w:rFonts w:ascii="Times New Roman" w:eastAsia="Times New Roman" w:hAnsi="Times New Roman" w:cs="Times New Roman"/>
          <w:b w:val="0"/>
          <w:szCs w:val="24"/>
          <w:highlight w:val="yellow"/>
          <w:lang w:eastAsia="sk-SK" w:bidi="sk-SK"/>
        </w:rPr>
        <w:t xml:space="preserve"> </w:t>
      </w:r>
      <w:r w:rsidRPr="00E250E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 xml:space="preserve">stroja. Pridá sa potrebné množstvo </w:t>
      </w:r>
      <w:r w:rsidRPr="00E250EF">
        <w:rPr>
          <w:rFonts w:ascii="Times New Roman" w:eastAsia="Times New Roman" w:hAnsi="Times New Roman" w:cs="Times New Roman"/>
          <w:b w:val="0"/>
          <w:color w:val="231F20"/>
          <w:spacing w:val="-5"/>
          <w:w w:val="115"/>
          <w:szCs w:val="24"/>
          <w:highlight w:val="yellow"/>
          <w:lang w:eastAsia="sk-SK" w:bidi="sk-SK"/>
        </w:rPr>
        <w:t xml:space="preserve">vody, </w:t>
      </w:r>
      <w:r w:rsidRPr="00E250E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 xml:space="preserve">a tým sa upraví konzistencia </w:t>
      </w:r>
      <w:r w:rsidRPr="00E250EF">
        <w:rPr>
          <w:rFonts w:ascii="Times New Roman" w:eastAsia="Times New Roman" w:hAnsi="Times New Roman" w:cs="Times New Roman"/>
          <w:b w:val="0"/>
          <w:color w:val="231F20"/>
          <w:spacing w:val="-4"/>
          <w:w w:val="115"/>
          <w:szCs w:val="24"/>
          <w:highlight w:val="yellow"/>
          <w:lang w:eastAsia="sk-SK" w:bidi="sk-SK"/>
        </w:rPr>
        <w:t xml:space="preserve">hmoty. </w:t>
      </w:r>
      <w:r w:rsidRPr="00E250E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 xml:space="preserve">Do zmesi sa počas intenzívneho miešania môžu pridať </w:t>
      </w:r>
      <w:proofErr w:type="spellStart"/>
      <w:r w:rsidRPr="00E250E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odpečky</w:t>
      </w:r>
      <w:proofErr w:type="spellEnd"/>
      <w:r w:rsidRPr="00E250E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 xml:space="preserve"> z pečenia bielych oblátok (</w:t>
      </w:r>
      <w:proofErr w:type="spellStart"/>
      <w:r w:rsidRPr="00E250E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odpečky</w:t>
      </w:r>
      <w:proofErr w:type="spellEnd"/>
      <w:r w:rsidRPr="00E250E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 xml:space="preserve"> sa väčšinou z hygienických </w:t>
      </w:r>
      <w:r w:rsidRPr="00E250EF"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highlight w:val="yellow"/>
          <w:lang w:eastAsia="sk-SK" w:bidi="sk-SK"/>
        </w:rPr>
        <w:t xml:space="preserve">dôvodov </w:t>
      </w:r>
      <w:r w:rsidRPr="00E250E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 xml:space="preserve">používajú už len na kŕmne účely). Biele oblátky sa nekypria </w:t>
      </w:r>
      <w:r w:rsidRPr="00E250EF"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highlight w:val="yellow"/>
          <w:lang w:eastAsia="sk-SK" w:bidi="sk-SK"/>
        </w:rPr>
        <w:t xml:space="preserve">chemicky, </w:t>
      </w:r>
      <w:r w:rsidRPr="00E250E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 xml:space="preserve">jediným kypridlom je vodná para, ktorá sa uvoľňuje pri pečení. </w:t>
      </w:r>
      <w:r w:rsidRPr="00E250EF"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highlight w:val="yellow"/>
          <w:lang w:eastAsia="sk-SK" w:bidi="sk-SK"/>
        </w:rPr>
        <w:t xml:space="preserve">Upravené </w:t>
      </w:r>
      <w:r w:rsidRPr="00E250E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 xml:space="preserve">cesto sa precedí cez sito do zbernej </w:t>
      </w:r>
      <w:r w:rsidRPr="00E250EF">
        <w:rPr>
          <w:rFonts w:ascii="Times New Roman" w:eastAsia="Times New Roman" w:hAnsi="Times New Roman" w:cs="Times New Roman"/>
          <w:b w:val="0"/>
          <w:color w:val="231F20"/>
          <w:spacing w:val="-4"/>
          <w:w w:val="115"/>
          <w:szCs w:val="24"/>
          <w:highlight w:val="yellow"/>
          <w:lang w:eastAsia="sk-SK" w:bidi="sk-SK"/>
        </w:rPr>
        <w:t xml:space="preserve">nádoby, </w:t>
      </w:r>
      <w:r w:rsidRPr="00E250E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odkiaľ sa prečerpáva k pečúcim automatom</w:t>
      </w:r>
      <w:r w:rsidRPr="00E250E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.</w:t>
      </w:r>
    </w:p>
    <w:p w:rsidR="00E250EF" w:rsidRPr="00E250EF" w:rsidRDefault="00E250EF" w:rsidP="00E250EF">
      <w:pPr>
        <w:spacing w:after="0" w:line="240" w:lineRule="auto"/>
        <w:ind w:right="4"/>
        <w:jc w:val="left"/>
        <w:rPr>
          <w:rFonts w:ascii="Times New Roman" w:hAnsi="Times New Roman" w:cs="Times New Roman"/>
          <w:b w:val="0"/>
          <w:szCs w:val="24"/>
        </w:rPr>
      </w:pPr>
    </w:p>
    <w:p w:rsidR="00E250EF" w:rsidRDefault="00E250EF" w:rsidP="00E250EF">
      <w:pPr>
        <w:spacing w:after="0" w:line="240" w:lineRule="auto"/>
        <w:ind w:right="4"/>
        <w:jc w:val="left"/>
        <w:rPr>
          <w:rFonts w:ascii="Times New Roman" w:hAnsi="Times New Roman" w:cs="Times New Roman"/>
          <w:b w:val="0"/>
          <w:szCs w:val="24"/>
        </w:rPr>
      </w:pPr>
    </w:p>
    <w:p w:rsidR="00E250EF" w:rsidRDefault="00E250EF" w:rsidP="00E250EF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4010025" cy="2005013"/>
            <wp:effectExtent l="0" t="0" r="0" b="0"/>
            <wp:docPr id="1" name="Obrázok 1" descr="Vianočné oblátky - Publish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anočné oblátky - Publish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00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F84C7C" w:rsidRDefault="00F84C7C"/>
    <w:sectPr w:rsidR="00F84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80DEA"/>
    <w:multiLevelType w:val="hybridMultilevel"/>
    <w:tmpl w:val="0798C8EA"/>
    <w:lvl w:ilvl="0" w:tplc="041B000F">
      <w:start w:val="1"/>
      <w:numFmt w:val="decimal"/>
      <w:lvlText w:val="%1."/>
      <w:lvlJc w:val="left"/>
      <w:pPr>
        <w:ind w:left="1464" w:hanging="340"/>
      </w:pPr>
      <w:rPr>
        <w:rFonts w:hint="default"/>
        <w:color w:val="231F20"/>
        <w:spacing w:val="-11"/>
        <w:w w:val="93"/>
        <w:sz w:val="22"/>
        <w:szCs w:val="22"/>
        <w:lang w:val="sk-SK" w:eastAsia="sk-SK" w:bidi="sk-SK"/>
      </w:rPr>
    </w:lvl>
    <w:lvl w:ilvl="1" w:tplc="20B88400">
      <w:numFmt w:val="bullet"/>
      <w:lvlText w:val="•"/>
      <w:lvlJc w:val="left"/>
      <w:pPr>
        <w:ind w:left="2452" w:hanging="340"/>
      </w:pPr>
      <w:rPr>
        <w:rFonts w:hint="default"/>
        <w:lang w:val="sk-SK" w:eastAsia="sk-SK" w:bidi="sk-SK"/>
      </w:rPr>
    </w:lvl>
    <w:lvl w:ilvl="2" w:tplc="8BBAF800">
      <w:numFmt w:val="bullet"/>
      <w:lvlText w:val="•"/>
      <w:lvlJc w:val="left"/>
      <w:pPr>
        <w:ind w:left="3445" w:hanging="340"/>
      </w:pPr>
      <w:rPr>
        <w:rFonts w:hint="default"/>
        <w:lang w:val="sk-SK" w:eastAsia="sk-SK" w:bidi="sk-SK"/>
      </w:rPr>
    </w:lvl>
    <w:lvl w:ilvl="3" w:tplc="E4E84E2E">
      <w:numFmt w:val="bullet"/>
      <w:lvlText w:val="•"/>
      <w:lvlJc w:val="left"/>
      <w:pPr>
        <w:ind w:left="4437" w:hanging="340"/>
      </w:pPr>
      <w:rPr>
        <w:rFonts w:hint="default"/>
        <w:lang w:val="sk-SK" w:eastAsia="sk-SK" w:bidi="sk-SK"/>
      </w:rPr>
    </w:lvl>
    <w:lvl w:ilvl="4" w:tplc="CED09132">
      <w:numFmt w:val="bullet"/>
      <w:lvlText w:val="•"/>
      <w:lvlJc w:val="left"/>
      <w:pPr>
        <w:ind w:left="5430" w:hanging="340"/>
      </w:pPr>
      <w:rPr>
        <w:rFonts w:hint="default"/>
        <w:lang w:val="sk-SK" w:eastAsia="sk-SK" w:bidi="sk-SK"/>
      </w:rPr>
    </w:lvl>
    <w:lvl w:ilvl="5" w:tplc="CE7017F6">
      <w:numFmt w:val="bullet"/>
      <w:lvlText w:val="•"/>
      <w:lvlJc w:val="left"/>
      <w:pPr>
        <w:ind w:left="6422" w:hanging="340"/>
      </w:pPr>
      <w:rPr>
        <w:rFonts w:hint="default"/>
        <w:lang w:val="sk-SK" w:eastAsia="sk-SK" w:bidi="sk-SK"/>
      </w:rPr>
    </w:lvl>
    <w:lvl w:ilvl="6" w:tplc="AB50C61A">
      <w:numFmt w:val="bullet"/>
      <w:lvlText w:val="•"/>
      <w:lvlJc w:val="left"/>
      <w:pPr>
        <w:ind w:left="7415" w:hanging="340"/>
      </w:pPr>
      <w:rPr>
        <w:rFonts w:hint="default"/>
        <w:lang w:val="sk-SK" w:eastAsia="sk-SK" w:bidi="sk-SK"/>
      </w:rPr>
    </w:lvl>
    <w:lvl w:ilvl="7" w:tplc="79068140">
      <w:numFmt w:val="bullet"/>
      <w:lvlText w:val="•"/>
      <w:lvlJc w:val="left"/>
      <w:pPr>
        <w:ind w:left="8407" w:hanging="340"/>
      </w:pPr>
      <w:rPr>
        <w:rFonts w:hint="default"/>
        <w:lang w:val="sk-SK" w:eastAsia="sk-SK" w:bidi="sk-SK"/>
      </w:rPr>
    </w:lvl>
    <w:lvl w:ilvl="8" w:tplc="000896B2">
      <w:numFmt w:val="bullet"/>
      <w:lvlText w:val="•"/>
      <w:lvlJc w:val="left"/>
      <w:pPr>
        <w:ind w:left="9400" w:hanging="340"/>
      </w:pPr>
      <w:rPr>
        <w:rFonts w:hint="default"/>
        <w:lang w:val="sk-SK" w:eastAsia="sk-SK" w:bidi="sk-SK"/>
      </w:rPr>
    </w:lvl>
  </w:abstractNum>
  <w:abstractNum w:abstractNumId="1">
    <w:nsid w:val="694A7D20"/>
    <w:multiLevelType w:val="hybridMultilevel"/>
    <w:tmpl w:val="E958912C"/>
    <w:lvl w:ilvl="0" w:tplc="CAE8BB34">
      <w:start w:val="1"/>
      <w:numFmt w:val="decimal"/>
      <w:pStyle w:val="Nadpis1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0EF"/>
    <w:rsid w:val="00E250EF"/>
    <w:rsid w:val="00F8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50EF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E250EF"/>
    <w:pPr>
      <w:numPr>
        <w:numId w:val="2"/>
      </w:numPr>
      <w:spacing w:after="0" w:line="240" w:lineRule="auto"/>
      <w:ind w:left="780"/>
      <w:jc w:val="left"/>
      <w:outlineLvl w:val="0"/>
    </w:pPr>
    <w:rPr>
      <w:rFonts w:ascii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E250EF"/>
    <w:rPr>
      <w:rFonts w:ascii="Times New Roman" w:hAnsi="Times New Roman" w:cs="Times New Roman"/>
      <w:b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50EF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50EF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E250EF"/>
    <w:pPr>
      <w:numPr>
        <w:numId w:val="2"/>
      </w:numPr>
      <w:spacing w:after="0" w:line="240" w:lineRule="auto"/>
      <w:ind w:left="780"/>
      <w:jc w:val="left"/>
      <w:outlineLvl w:val="0"/>
    </w:pPr>
    <w:rPr>
      <w:rFonts w:ascii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E250EF"/>
    <w:rPr>
      <w:rFonts w:ascii="Times New Roman" w:hAnsi="Times New Roman" w:cs="Times New Roman"/>
      <w:b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50EF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2021-03-08T16:18:00Z</dcterms:created>
  <dcterms:modified xsi:type="dcterms:W3CDTF">2021-03-08T16:19:00Z</dcterms:modified>
</cp:coreProperties>
</file>